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9" w:lineRule="auto"/>
        <w:jc w:val="center"/>
        <w:rPr>
          <w:rFonts w:hint="eastAsia" w:ascii="仿宋" w:hAnsi="仿宋" w:eastAsia="仿宋" w:cs="仿宋"/>
          <w:b/>
          <w:bCs/>
          <w:spacing w:val="16"/>
          <w:sz w:val="40"/>
          <w:szCs w:val="40"/>
          <w:lang w:eastAsia="zh-CN"/>
        </w:rPr>
      </w:pPr>
    </w:p>
    <w:p>
      <w:pPr>
        <w:spacing w:line="279" w:lineRule="auto"/>
        <w:jc w:val="both"/>
        <w:rPr>
          <w:rFonts w:hint="eastAsia" w:ascii="仿宋" w:hAnsi="仿宋" w:eastAsia="仿宋" w:cs="仿宋"/>
          <w:b/>
          <w:bCs/>
          <w:spacing w:val="16"/>
          <w:sz w:val="40"/>
          <w:szCs w:val="40"/>
          <w:lang w:eastAsia="zh-CN"/>
        </w:rPr>
      </w:pPr>
    </w:p>
    <w:p>
      <w:pPr>
        <w:spacing w:line="279" w:lineRule="auto"/>
        <w:jc w:val="center"/>
        <w:rPr>
          <w:rFonts w:hint="eastAsia" w:ascii="仿宋" w:hAnsi="仿宋" w:eastAsia="仿宋" w:cs="仿宋"/>
          <w:b/>
          <w:bCs/>
          <w:spacing w:val="16"/>
          <w:sz w:val="40"/>
          <w:szCs w:val="40"/>
          <w:lang w:eastAsia="zh-CN"/>
        </w:rPr>
      </w:pPr>
    </w:p>
    <w:p>
      <w:pPr>
        <w:spacing w:line="279" w:lineRule="auto"/>
        <w:jc w:val="center"/>
        <w:rPr>
          <w:rFonts w:hint="eastAsia" w:ascii="仿宋" w:hAnsi="仿宋" w:eastAsia="仿宋" w:cs="仿宋"/>
          <w:b w:val="0"/>
          <w:bCs w:val="0"/>
          <w:spacing w:val="16"/>
          <w:sz w:val="32"/>
          <w:szCs w:val="32"/>
          <w:lang w:val="en-US" w:eastAsia="zh-CN"/>
        </w:rPr>
      </w:pPr>
      <w:r>
        <w:rPr>
          <w:rFonts w:hint="eastAsia" w:ascii="仿宋" w:hAnsi="仿宋" w:eastAsia="仿宋" w:cs="仿宋"/>
          <w:b w:val="0"/>
          <w:bCs w:val="0"/>
          <w:spacing w:val="16"/>
          <w:sz w:val="32"/>
          <w:szCs w:val="32"/>
          <w:lang w:val="en-US" w:eastAsia="zh-CN"/>
        </w:rPr>
        <w:t>陕总会协【2026】18号</w:t>
      </w:r>
    </w:p>
    <w:p>
      <w:pPr>
        <w:spacing w:line="279" w:lineRule="auto"/>
        <w:jc w:val="both"/>
        <w:rPr>
          <w:rFonts w:hint="eastAsia" w:ascii="仿宋" w:hAnsi="仿宋" w:eastAsia="仿宋" w:cs="仿宋"/>
          <w:b/>
          <w:bCs/>
          <w:spacing w:val="16"/>
          <w:sz w:val="40"/>
          <w:szCs w:val="40"/>
          <w:lang w:eastAsia="zh-CN"/>
        </w:rPr>
      </w:pPr>
    </w:p>
    <w:p>
      <w:pPr>
        <w:spacing w:line="279" w:lineRule="auto"/>
        <w:jc w:val="center"/>
        <w:rPr>
          <w:rFonts w:ascii="华文中宋" w:hAnsi="华文中宋" w:eastAsia="华文中宋" w:cs="仿宋"/>
          <w:b/>
          <w:bCs/>
          <w:spacing w:val="16"/>
          <w:sz w:val="36"/>
          <w:szCs w:val="36"/>
          <w:lang w:eastAsia="zh-CN"/>
        </w:rPr>
      </w:pPr>
      <w:r>
        <w:rPr>
          <w:rFonts w:hint="eastAsia" w:ascii="华文中宋" w:hAnsi="华文中宋" w:eastAsia="华文中宋" w:cs="仿宋"/>
          <w:b/>
          <w:bCs/>
          <w:spacing w:val="16"/>
          <w:sz w:val="36"/>
          <w:szCs w:val="36"/>
          <w:lang w:eastAsia="zh-CN"/>
        </w:rPr>
        <w:t>关于推荐陕西省总会计师（财务总监）协会</w:t>
      </w:r>
    </w:p>
    <w:p>
      <w:pPr>
        <w:spacing w:line="279" w:lineRule="auto"/>
        <w:jc w:val="center"/>
        <w:rPr>
          <w:rFonts w:hint="eastAsia" w:ascii="华文中宋" w:hAnsi="华文中宋" w:eastAsia="华文中宋" w:cs="仿宋"/>
          <w:b/>
          <w:bCs/>
          <w:spacing w:val="16"/>
          <w:sz w:val="36"/>
          <w:szCs w:val="36"/>
          <w:lang w:eastAsia="zh-CN"/>
        </w:rPr>
      </w:pPr>
      <w:r>
        <w:rPr>
          <w:rFonts w:hint="eastAsia" w:ascii="华文中宋" w:hAnsi="华文中宋" w:eastAsia="华文中宋" w:cs="仿宋"/>
          <w:b/>
          <w:bCs/>
          <w:spacing w:val="16"/>
          <w:sz w:val="36"/>
          <w:szCs w:val="36"/>
          <w:lang w:eastAsia="zh-CN"/>
        </w:rPr>
        <w:t>会员候选人的通知</w:t>
      </w:r>
    </w:p>
    <w:p>
      <w:pPr>
        <w:rPr>
          <w:lang w:eastAsia="zh-CN"/>
        </w:rPr>
      </w:pPr>
    </w:p>
    <w:p>
      <w:pPr>
        <w:rPr>
          <w:sz w:val="20"/>
          <w:szCs w:val="20"/>
          <w:lang w:eastAsia="zh-CN"/>
        </w:rPr>
      </w:pPr>
    </w:p>
    <w:p>
      <w:pPr>
        <w:spacing w:line="590" w:lineRule="exact"/>
        <w:rPr>
          <w:rFonts w:hint="eastAsia" w:ascii="仿宋" w:hAnsi="仿宋" w:eastAsia="仿宋" w:cs="Times New Roman"/>
          <w:sz w:val="32"/>
          <w:szCs w:val="32"/>
          <w:lang w:eastAsia="zh-CN"/>
        </w:rPr>
      </w:pPr>
      <w:r>
        <w:rPr>
          <w:rFonts w:hint="eastAsia" w:ascii="仿宋" w:hAnsi="仿宋" w:eastAsia="仿宋" w:cs="Times New Roman"/>
          <w:sz w:val="32"/>
          <w:szCs w:val="32"/>
          <w:lang w:eastAsia="zh-CN"/>
        </w:rPr>
        <w:t>各会员单位及会员：</w:t>
      </w:r>
    </w:p>
    <w:p>
      <w:pPr>
        <w:spacing w:line="590" w:lineRule="exact"/>
        <w:ind w:firstLine="640" w:firstLineChars="200"/>
        <w:rPr>
          <w:rFonts w:hint="eastAsia" w:ascii="仿宋" w:hAnsi="仿宋" w:eastAsia="仿宋" w:cs="Times New Roman"/>
          <w:sz w:val="32"/>
          <w:szCs w:val="32"/>
          <w:lang w:eastAsia="zh-CN"/>
        </w:rPr>
      </w:pPr>
      <w:r>
        <w:rPr>
          <w:rFonts w:hint="eastAsia" w:ascii="仿宋" w:hAnsi="仿宋" w:eastAsia="仿宋" w:cs="Times New Roman"/>
          <w:sz w:val="32"/>
          <w:szCs w:val="32"/>
          <w:lang w:eastAsia="zh-CN"/>
        </w:rPr>
        <w:t>陕西省总会计师（财务总监）协会第三次会员大会已于2026年6月</w:t>
      </w:r>
      <w:r>
        <w:rPr>
          <w:rFonts w:hint="eastAsia" w:ascii="仿宋" w:hAnsi="仿宋" w:eastAsia="仿宋" w:cs="Times New Roman"/>
          <w:sz w:val="32"/>
          <w:szCs w:val="32"/>
          <w:lang w:val="en-US" w:eastAsia="zh-CN"/>
        </w:rPr>
        <w:t>3</w:t>
      </w:r>
      <w:r>
        <w:rPr>
          <w:rFonts w:hint="eastAsia" w:ascii="仿宋" w:hAnsi="仿宋" w:eastAsia="仿宋" w:cs="Times New Roman"/>
          <w:sz w:val="32"/>
          <w:szCs w:val="32"/>
          <w:lang w:eastAsia="zh-CN"/>
        </w:rPr>
        <w:t>0日顺利召开并产生第三届理事会。为</w:t>
      </w:r>
      <w:r>
        <w:rPr>
          <w:rFonts w:ascii="仿宋" w:hAnsi="仿宋" w:eastAsia="仿宋" w:cs="Times New Roman"/>
          <w:sz w:val="32"/>
          <w:szCs w:val="32"/>
          <w:lang w:eastAsia="zh-CN"/>
        </w:rPr>
        <w:t>壮大协会队伍，优化协会人才结构，拓宽行业交流平台，充分发挥协会在财会领域的桥梁纽带、智库参谋与行业服务作用，助力全省企事业单位财务管理规范化、专业化、高质量发展，</w:t>
      </w:r>
      <w:r>
        <w:rPr>
          <w:rFonts w:hint="eastAsia" w:ascii="仿宋" w:hAnsi="仿宋" w:eastAsia="仿宋" w:cs="Times New Roman"/>
          <w:sz w:val="32"/>
          <w:szCs w:val="32"/>
          <w:lang w:eastAsia="zh-CN"/>
        </w:rPr>
        <w:t>现请协会各位会员支持协会工作，积极推荐新的会员加入协会。现将有关事项通知如下：</w:t>
      </w:r>
    </w:p>
    <w:p>
      <w:pPr>
        <w:spacing w:line="590" w:lineRule="exact"/>
        <w:ind w:firstLine="640" w:firstLineChars="200"/>
        <w:rPr>
          <w:rFonts w:hint="eastAsia" w:ascii="华文中宋" w:hAnsi="华文中宋" w:eastAsia="华文中宋" w:cs="Times New Roman"/>
          <w:sz w:val="32"/>
          <w:szCs w:val="32"/>
          <w:lang w:eastAsia="zh-CN"/>
        </w:rPr>
      </w:pPr>
      <w:r>
        <w:rPr>
          <w:rFonts w:hint="eastAsia" w:ascii="华文中宋" w:hAnsi="华文中宋" w:eastAsia="华文中宋" w:cs="Times New Roman"/>
          <w:sz w:val="32"/>
          <w:szCs w:val="32"/>
          <w:lang w:eastAsia="zh-CN"/>
        </w:rPr>
        <w:t>一、推荐要求</w:t>
      </w:r>
    </w:p>
    <w:p>
      <w:pPr>
        <w:spacing w:line="590" w:lineRule="exact"/>
        <w:ind w:firstLine="640" w:firstLineChars="200"/>
        <w:rPr>
          <w:rFonts w:hint="eastAsia" w:ascii="仿宋" w:hAnsi="仿宋" w:eastAsia="仿宋" w:cs="Times New Roman"/>
          <w:sz w:val="32"/>
          <w:szCs w:val="32"/>
          <w:lang w:eastAsia="zh-CN"/>
        </w:rPr>
      </w:pPr>
      <w:r>
        <w:rPr>
          <w:rFonts w:hint="eastAsia" w:ascii="仿宋" w:hAnsi="仿宋" w:eastAsia="仿宋" w:cs="Times New Roman"/>
          <w:sz w:val="32"/>
          <w:szCs w:val="32"/>
          <w:lang w:eastAsia="zh-CN"/>
        </w:rPr>
        <w:t>本次推荐工作严格依据《社会团体登记管理条例》及《陕西省总会计师（财务总监）协会章程》相关规定，坚持择优推荐、自愿入会、规范吸纳的原则。</w:t>
      </w:r>
    </w:p>
    <w:p>
      <w:pPr>
        <w:spacing w:line="590" w:lineRule="exact"/>
        <w:ind w:firstLine="640" w:firstLineChars="200"/>
        <w:rPr>
          <w:rFonts w:hint="eastAsia" w:ascii="华文中宋" w:hAnsi="华文中宋" w:eastAsia="华文中宋" w:cs="Times New Roman"/>
          <w:sz w:val="32"/>
          <w:szCs w:val="32"/>
          <w:lang w:eastAsia="zh-CN"/>
        </w:rPr>
      </w:pPr>
      <w:r>
        <w:rPr>
          <w:rFonts w:hint="eastAsia" w:ascii="华文中宋" w:hAnsi="华文中宋" w:eastAsia="华文中宋" w:cs="Times New Roman"/>
          <w:sz w:val="32"/>
          <w:szCs w:val="32"/>
          <w:lang w:eastAsia="zh-CN"/>
        </w:rPr>
        <w:t>二、推荐程序</w:t>
      </w:r>
    </w:p>
    <w:p>
      <w:pPr>
        <w:spacing w:line="590" w:lineRule="exact"/>
        <w:ind w:firstLine="640" w:firstLineChars="200"/>
        <w:rPr>
          <w:rFonts w:hint="eastAsia" w:ascii="仿宋" w:hAnsi="仿宋" w:eastAsia="仿宋" w:cs="Times New Roman"/>
          <w:sz w:val="32"/>
          <w:szCs w:val="32"/>
          <w:lang w:eastAsia="zh-CN"/>
        </w:rPr>
      </w:pPr>
      <w:r>
        <w:rPr>
          <w:rFonts w:hint="eastAsia" w:ascii="仿宋" w:hAnsi="仿宋" w:eastAsia="仿宋" w:cs="Times New Roman"/>
          <w:sz w:val="32"/>
          <w:szCs w:val="32"/>
          <w:lang w:eastAsia="zh-CN"/>
        </w:rPr>
        <w:t>1、推荐人选及单位资质、入会条件、权利义务等，均严格对照《陕西省总会计师（财务总监）协会会员管理办法》（附件1）相关条款执行，根据单位实际情况勾选在协会愿意担任职务（会员、理事、常务理事）。</w:t>
      </w:r>
    </w:p>
    <w:p>
      <w:pPr>
        <w:spacing w:line="590" w:lineRule="exact"/>
        <w:ind w:firstLine="640" w:firstLineChars="200"/>
        <w:rPr>
          <w:rFonts w:hint="eastAsia" w:ascii="仿宋" w:hAnsi="仿宋" w:eastAsia="仿宋" w:cs="Times New Roman"/>
          <w:sz w:val="32"/>
          <w:szCs w:val="32"/>
          <w:lang w:eastAsia="zh-CN"/>
        </w:rPr>
      </w:pPr>
      <w:r>
        <w:rPr>
          <w:rFonts w:hint="eastAsia" w:ascii="仿宋" w:hAnsi="仿宋" w:eastAsia="仿宋" w:cs="Times New Roman"/>
          <w:sz w:val="32"/>
          <w:szCs w:val="32"/>
          <w:lang w:eastAsia="zh-CN"/>
        </w:rPr>
        <w:t>2、申报单位需填写《陕西省总会计师（财务总监）协会第三届会员、理事（常务理事）登记表》(附件2),所在单位管理部门出具意见并盖章。扫描件发至会员部电子邮箱：sxcfo@163.com 。</w:t>
      </w:r>
    </w:p>
    <w:p>
      <w:pPr>
        <w:spacing w:line="590" w:lineRule="exact"/>
        <w:ind w:firstLine="640" w:firstLineChars="200"/>
        <w:rPr>
          <w:rFonts w:hint="eastAsia" w:ascii="仿宋" w:hAnsi="仿宋" w:eastAsia="仿宋" w:cs="Times New Roman"/>
          <w:sz w:val="32"/>
          <w:szCs w:val="32"/>
          <w:lang w:eastAsia="zh-CN"/>
        </w:rPr>
      </w:pPr>
      <w:r>
        <w:rPr>
          <w:rFonts w:hint="eastAsia" w:ascii="仿宋" w:hAnsi="仿宋" w:eastAsia="仿宋" w:cs="Times New Roman"/>
          <w:sz w:val="32"/>
          <w:szCs w:val="32"/>
          <w:lang w:eastAsia="zh-CN"/>
        </w:rPr>
        <w:t>请各单位高度重视本次会员推荐工作，积极推荐本行业、本系统合规优质的企事业单位加入协会，共同搭建全省高端财务负责人交流协作、学习赋能、共谋发展的专业平台。</w:t>
      </w:r>
    </w:p>
    <w:p>
      <w:pPr>
        <w:spacing w:line="590" w:lineRule="exact"/>
        <w:ind w:firstLine="640" w:firstLineChars="200"/>
        <w:rPr>
          <w:rFonts w:hint="eastAsia" w:ascii="仿宋" w:hAnsi="仿宋" w:eastAsia="仿宋" w:cs="Times New Roman"/>
          <w:sz w:val="32"/>
          <w:szCs w:val="32"/>
          <w:lang w:eastAsia="zh-CN"/>
        </w:rPr>
      </w:pPr>
      <w:r>
        <w:rPr>
          <w:rFonts w:hint="eastAsia" w:ascii="仿宋" w:hAnsi="仿宋" w:eastAsia="仿宋" w:cs="Times New Roman"/>
          <w:sz w:val="32"/>
          <w:szCs w:val="32"/>
          <w:lang w:eastAsia="zh-CN"/>
        </w:rPr>
        <w:t>联系地址：</w:t>
      </w:r>
      <w:r>
        <w:rPr>
          <w:rFonts w:ascii="仿宋" w:hAnsi="仿宋" w:eastAsia="仿宋" w:cs="Times New Roman"/>
          <w:sz w:val="32"/>
          <w:szCs w:val="32"/>
          <w:lang w:eastAsia="zh-CN"/>
        </w:rPr>
        <w:t>西安市东大街119号国贸大厦11楼</w:t>
      </w:r>
    </w:p>
    <w:p>
      <w:pPr>
        <w:spacing w:line="590" w:lineRule="exact"/>
        <w:ind w:firstLine="640" w:firstLineChars="200"/>
        <w:rPr>
          <w:rFonts w:hint="eastAsia" w:ascii="仿宋" w:hAnsi="仿宋" w:eastAsia="仿宋" w:cs="Times New Roman"/>
          <w:sz w:val="32"/>
          <w:szCs w:val="32"/>
          <w:lang w:eastAsia="zh-CN"/>
        </w:rPr>
      </w:pPr>
      <w:r>
        <w:rPr>
          <w:rFonts w:ascii="仿宋" w:hAnsi="仿宋" w:eastAsia="仿宋" w:cs="Times New Roman"/>
          <w:sz w:val="32"/>
          <w:szCs w:val="32"/>
          <w:lang w:eastAsia="zh-CN"/>
        </w:rPr>
        <w:t>电话：029-87616474</w:t>
      </w:r>
    </w:p>
    <w:p>
      <w:pPr>
        <w:spacing w:line="590" w:lineRule="exact"/>
        <w:ind w:firstLine="640" w:firstLineChars="200"/>
        <w:rPr>
          <w:rFonts w:hint="eastAsia" w:ascii="仿宋" w:hAnsi="仿宋" w:eastAsia="仿宋" w:cs="Times New Roman"/>
          <w:sz w:val="32"/>
          <w:szCs w:val="32"/>
          <w:lang w:eastAsia="zh-CN"/>
        </w:rPr>
      </w:pPr>
    </w:p>
    <w:p>
      <w:pPr>
        <w:spacing w:line="590" w:lineRule="exact"/>
        <w:ind w:firstLine="640" w:firstLineChars="200"/>
        <w:rPr>
          <w:rFonts w:hint="eastAsia" w:ascii="仿宋" w:hAnsi="仿宋" w:eastAsia="仿宋" w:cs="Times New Roman"/>
          <w:sz w:val="32"/>
          <w:szCs w:val="32"/>
          <w:lang w:eastAsia="zh-CN"/>
        </w:rPr>
      </w:pPr>
      <w:r>
        <w:rPr>
          <w:rFonts w:hint="eastAsia" w:ascii="仿宋" w:hAnsi="仿宋" w:eastAsia="仿宋" w:cs="Times New Roman"/>
          <w:sz w:val="32"/>
          <w:szCs w:val="32"/>
          <w:lang w:eastAsia="zh-CN"/>
        </w:rPr>
        <w:t>特此通知。</w:t>
      </w:r>
    </w:p>
    <w:p>
      <w:pPr>
        <w:spacing w:line="590" w:lineRule="exact"/>
        <w:rPr>
          <w:rFonts w:hint="eastAsia" w:ascii="仿宋" w:hAnsi="仿宋" w:eastAsia="仿宋" w:cs="Times New Roman"/>
          <w:sz w:val="32"/>
          <w:szCs w:val="32"/>
          <w:lang w:eastAsia="zh-CN"/>
        </w:rPr>
      </w:pPr>
    </w:p>
    <w:p>
      <w:pPr>
        <w:spacing w:line="590" w:lineRule="exact"/>
        <w:rPr>
          <w:rFonts w:hint="eastAsia" w:ascii="仿宋" w:hAnsi="仿宋" w:eastAsia="仿宋" w:cs="Times New Roman"/>
          <w:sz w:val="32"/>
          <w:szCs w:val="32"/>
          <w:lang w:eastAsia="zh-CN"/>
        </w:rPr>
      </w:pPr>
    </w:p>
    <w:p>
      <w:pPr>
        <w:spacing w:line="590" w:lineRule="exact"/>
        <w:rPr>
          <w:rFonts w:hint="eastAsia" w:ascii="仿宋" w:hAnsi="仿宋" w:eastAsia="仿宋" w:cs="Times New Roman"/>
          <w:sz w:val="32"/>
          <w:szCs w:val="32"/>
          <w:lang w:eastAsia="zh-CN"/>
        </w:rPr>
      </w:pPr>
      <w:r>
        <w:rPr>
          <w:rFonts w:hint="eastAsia" w:ascii="仿宋" w:hAnsi="仿宋" w:eastAsia="仿宋" w:cs="Times New Roman"/>
          <w:sz w:val="32"/>
          <w:szCs w:val="32"/>
          <w:lang w:eastAsia="zh-CN"/>
        </w:rPr>
        <w:t>附件1：陕西省总会计师（财务总监）协会会员管理办法</w:t>
      </w:r>
    </w:p>
    <w:p>
      <w:pPr>
        <w:spacing w:line="590" w:lineRule="exact"/>
        <w:rPr>
          <w:rFonts w:hint="eastAsia" w:ascii="仿宋" w:hAnsi="仿宋" w:eastAsia="仿宋" w:cs="Times New Roman"/>
          <w:sz w:val="32"/>
          <w:szCs w:val="32"/>
          <w:lang w:eastAsia="zh-CN"/>
        </w:rPr>
      </w:pPr>
      <w:r>
        <w:rPr>
          <w:rFonts w:hint="eastAsia" w:ascii="仿宋" w:hAnsi="仿宋" w:eastAsia="仿宋" w:cs="Times New Roman"/>
          <w:sz w:val="32"/>
          <w:szCs w:val="32"/>
          <w:lang w:eastAsia="zh-CN"/>
        </w:rPr>
        <w:t>附件2：陕西省总会计师（财务总监）协会第三届会员理事（常务理事）登记表</w:t>
      </w:r>
    </w:p>
    <w:p>
      <w:pPr>
        <w:spacing w:line="590" w:lineRule="exact"/>
        <w:ind w:firstLine="640" w:firstLineChars="200"/>
        <w:rPr>
          <w:rFonts w:hint="eastAsia" w:ascii="仿宋" w:hAnsi="仿宋" w:eastAsia="仿宋" w:cs="Times New Roman"/>
          <w:sz w:val="32"/>
          <w:szCs w:val="32"/>
          <w:lang w:eastAsia="zh-CN"/>
        </w:rPr>
      </w:pPr>
    </w:p>
    <w:p>
      <w:pPr>
        <w:spacing w:line="590" w:lineRule="exact"/>
        <w:ind w:firstLine="640" w:firstLineChars="200"/>
        <w:rPr>
          <w:rFonts w:hint="eastAsia" w:ascii="仿宋" w:hAnsi="仿宋" w:eastAsia="仿宋" w:cs="Times New Roman"/>
          <w:sz w:val="32"/>
          <w:szCs w:val="32"/>
          <w:lang w:eastAsia="zh-CN"/>
        </w:rPr>
      </w:pPr>
    </w:p>
    <w:p>
      <w:pPr>
        <w:spacing w:line="590" w:lineRule="exact"/>
        <w:ind w:right="1280" w:firstLine="640" w:firstLineChars="200"/>
        <w:jc w:val="right"/>
        <w:rPr>
          <w:rFonts w:hint="eastAsia" w:ascii="仿宋" w:hAnsi="仿宋" w:eastAsia="仿宋" w:cs="Times New Roman"/>
          <w:sz w:val="32"/>
          <w:szCs w:val="32"/>
          <w:lang w:eastAsia="zh-CN"/>
        </w:rPr>
      </w:pPr>
      <w:r>
        <w:rPr>
          <w:rFonts w:hint="eastAsia" w:ascii="仿宋" w:hAnsi="仿宋" w:eastAsia="仿宋" w:cs="Times New Roman"/>
          <w:sz w:val="32"/>
          <w:szCs w:val="32"/>
          <w:lang w:eastAsia="zh-CN"/>
        </w:rPr>
        <w:t>陕西省总会计师（财务总监）协会</w:t>
      </w:r>
    </w:p>
    <w:p>
      <w:pPr>
        <w:spacing w:line="590" w:lineRule="exact"/>
        <w:ind w:right="1280" w:firstLine="3520" w:firstLineChars="1100"/>
        <w:rPr>
          <w:rFonts w:hint="eastAsia" w:ascii="仿宋" w:hAnsi="仿宋" w:eastAsia="仿宋" w:cs="Times New Roman"/>
          <w:sz w:val="32"/>
          <w:szCs w:val="32"/>
          <w:lang w:eastAsia="zh-CN"/>
        </w:rPr>
      </w:pPr>
      <w:r>
        <w:rPr>
          <w:rFonts w:hint="eastAsia" w:ascii="仿宋" w:hAnsi="仿宋" w:eastAsia="仿宋" w:cs="Times New Roman"/>
          <w:sz w:val="32"/>
          <w:szCs w:val="32"/>
          <w:lang w:eastAsia="zh-CN"/>
        </w:rPr>
        <w:t>2026年7月</w:t>
      </w:r>
      <w:r>
        <w:rPr>
          <w:rFonts w:hint="eastAsia" w:ascii="仿宋" w:hAnsi="仿宋" w:eastAsia="仿宋" w:cs="Times New Roman"/>
          <w:sz w:val="32"/>
          <w:szCs w:val="32"/>
          <w:lang w:val="en-US" w:eastAsia="zh-CN"/>
        </w:rPr>
        <w:t>21</w:t>
      </w:r>
      <w:r>
        <w:rPr>
          <w:rFonts w:hint="eastAsia" w:ascii="仿宋" w:hAnsi="仿宋" w:eastAsia="仿宋" w:cs="Times New Roman"/>
          <w:sz w:val="32"/>
          <w:szCs w:val="32"/>
          <w:lang w:eastAsia="zh-CN"/>
        </w:rPr>
        <w:t>日</w:t>
      </w:r>
    </w:p>
    <w:p>
      <w:pPr>
        <w:spacing w:line="590" w:lineRule="exact"/>
        <w:rPr>
          <w:rFonts w:hint="eastAsia" w:ascii="仿宋" w:hAnsi="仿宋" w:eastAsia="仿宋" w:cs="Times New Roman"/>
          <w:sz w:val="32"/>
          <w:szCs w:val="32"/>
          <w:lang w:eastAsia="zh-CN"/>
        </w:rPr>
      </w:pPr>
    </w:p>
    <w:p>
      <w:pPr>
        <w:spacing w:line="279" w:lineRule="auto"/>
        <w:rPr>
          <w:rFonts w:hint="eastAsia" w:ascii="仿宋" w:hAnsi="仿宋" w:eastAsia="仿宋" w:cs="仿宋"/>
          <w:spacing w:val="16"/>
          <w:sz w:val="32"/>
          <w:szCs w:val="32"/>
          <w:lang w:eastAsia="zh-CN"/>
        </w:rPr>
      </w:pPr>
      <w:bookmarkStart w:id="12" w:name="_GoBack"/>
      <w:bookmarkEnd w:id="12"/>
      <w:r>
        <w:rPr>
          <w:rFonts w:hint="eastAsia" w:ascii="仿宋" w:hAnsi="仿宋" w:eastAsia="仿宋" w:cs="仿宋"/>
          <w:spacing w:val="16"/>
          <w:sz w:val="32"/>
          <w:szCs w:val="32"/>
          <w:lang w:eastAsia="zh-CN"/>
        </w:rPr>
        <w:t>附件1：</w:t>
      </w:r>
    </w:p>
    <w:p>
      <w:pPr>
        <w:spacing w:line="279" w:lineRule="auto"/>
        <w:rPr>
          <w:rFonts w:hint="eastAsia" w:ascii="仿宋" w:hAnsi="仿宋" w:eastAsia="仿宋" w:cs="仿宋"/>
          <w:spacing w:val="16"/>
          <w:sz w:val="32"/>
          <w:szCs w:val="32"/>
          <w:lang w:eastAsia="zh-CN"/>
        </w:rPr>
      </w:pPr>
    </w:p>
    <w:p>
      <w:pPr>
        <w:jc w:val="center"/>
        <w:rPr>
          <w:rFonts w:hint="eastAsia" w:ascii="华文中宋" w:hAnsi="华文中宋" w:eastAsia="华文中宋" w:cs="宋体"/>
          <w:b/>
          <w:color w:val="121212"/>
          <w:sz w:val="36"/>
          <w:szCs w:val="36"/>
          <w:lang w:eastAsia="zh-CN"/>
        </w:rPr>
      </w:pPr>
      <w:r>
        <w:rPr>
          <w:rFonts w:hint="eastAsia" w:ascii="华文中宋" w:hAnsi="华文中宋" w:eastAsia="华文中宋" w:cs="宋体"/>
          <w:b/>
          <w:color w:val="121212"/>
          <w:sz w:val="36"/>
          <w:szCs w:val="36"/>
          <w:lang w:eastAsia="zh-CN"/>
        </w:rPr>
        <w:t>陕西省总会计师（财务总监）协会</w:t>
      </w:r>
    </w:p>
    <w:p>
      <w:pPr>
        <w:jc w:val="center"/>
        <w:rPr>
          <w:rFonts w:hint="eastAsia" w:ascii="华文中宋" w:hAnsi="华文中宋" w:eastAsia="华文中宋" w:cs="宋体"/>
          <w:b/>
          <w:color w:val="121212"/>
          <w:sz w:val="36"/>
          <w:szCs w:val="36"/>
          <w:lang w:eastAsia="zh-CN"/>
        </w:rPr>
      </w:pPr>
      <w:r>
        <w:rPr>
          <w:rFonts w:hint="eastAsia" w:ascii="华文中宋" w:hAnsi="华文中宋" w:eastAsia="华文中宋" w:cs="宋体"/>
          <w:b/>
          <w:color w:val="121212"/>
          <w:sz w:val="36"/>
          <w:szCs w:val="36"/>
          <w:lang w:eastAsia="zh-CN"/>
        </w:rPr>
        <w:t>会员管理办法</w:t>
      </w:r>
    </w:p>
    <w:p>
      <w:pPr>
        <w:spacing w:line="330" w:lineRule="atLeast"/>
        <w:jc w:val="center"/>
        <w:rPr>
          <w:rFonts w:hint="eastAsia" w:ascii="仿宋" w:hAnsi="仿宋" w:eastAsia="仿宋" w:cs="宋体"/>
          <w:b/>
          <w:bCs/>
          <w:color w:val="121212"/>
          <w:sz w:val="32"/>
          <w:szCs w:val="32"/>
          <w:lang w:eastAsia="zh-CN"/>
        </w:rPr>
      </w:pPr>
    </w:p>
    <w:p>
      <w:pPr>
        <w:jc w:val="center"/>
        <w:rPr>
          <w:rFonts w:hint="eastAsia" w:ascii="华文中宋" w:hAnsi="华文中宋" w:eastAsia="华文中宋"/>
          <w:b/>
          <w:bCs/>
          <w:sz w:val="32"/>
          <w:szCs w:val="32"/>
          <w:lang w:eastAsia="zh-CN"/>
        </w:rPr>
      </w:pPr>
      <w:r>
        <w:rPr>
          <w:rFonts w:hint="eastAsia" w:ascii="华文中宋" w:hAnsi="华文中宋" w:eastAsia="华文中宋"/>
          <w:b/>
          <w:bCs/>
          <w:sz w:val="32"/>
          <w:szCs w:val="32"/>
          <w:lang w:eastAsia="zh-CN"/>
        </w:rPr>
        <w:t>第一章  总 则</w:t>
      </w:r>
    </w:p>
    <w:p>
      <w:pPr>
        <w:spacing w:line="590" w:lineRule="exact"/>
        <w:ind w:firstLine="640" w:firstLineChars="200"/>
        <w:rPr>
          <w:rFonts w:hint="eastAsia" w:ascii="仿宋" w:hAnsi="仿宋" w:eastAsia="仿宋" w:cs="Times New Roman"/>
          <w:sz w:val="32"/>
          <w:szCs w:val="32"/>
          <w:lang w:eastAsia="zh-CN"/>
        </w:rPr>
      </w:pPr>
      <w:r>
        <w:rPr>
          <w:rFonts w:hint="eastAsia" w:ascii="仿宋" w:hAnsi="仿宋" w:eastAsia="仿宋" w:cs="Times New Roman"/>
          <w:sz w:val="32"/>
          <w:szCs w:val="32"/>
          <w:lang w:eastAsia="zh-CN"/>
        </w:rPr>
        <w:t xml:space="preserve">第一条  </w:t>
      </w:r>
      <w:bookmarkStart w:id="0" w:name="_Hlk81556455"/>
      <w:r>
        <w:rPr>
          <w:rFonts w:hint="eastAsia" w:ascii="仿宋" w:hAnsi="仿宋" w:eastAsia="仿宋" w:cs="Times New Roman"/>
          <w:sz w:val="32"/>
          <w:szCs w:val="32"/>
          <w:lang w:eastAsia="zh-CN"/>
        </w:rPr>
        <w:t>为了加强陕西省总会计师（财务总监）协会（以下简称省总协）会员管理，强化协会组织建设，维护会员合法权益，促进协会规范发展，</w:t>
      </w:r>
      <w:bookmarkEnd w:id="0"/>
      <w:r>
        <w:rPr>
          <w:rFonts w:hint="eastAsia" w:ascii="仿宋" w:hAnsi="仿宋" w:eastAsia="仿宋" w:cs="Times New Roman"/>
          <w:sz w:val="32"/>
          <w:szCs w:val="32"/>
          <w:lang w:eastAsia="zh-CN"/>
        </w:rPr>
        <w:t>根据陕西省《社会团体登记管理条例》以及《</w:t>
      </w:r>
      <w:bookmarkStart w:id="1" w:name="_Hlk40170121"/>
      <w:r>
        <w:rPr>
          <w:rFonts w:hint="eastAsia" w:ascii="仿宋" w:hAnsi="仿宋" w:eastAsia="仿宋" w:cs="Times New Roman"/>
          <w:sz w:val="32"/>
          <w:szCs w:val="32"/>
          <w:lang w:eastAsia="zh-CN"/>
        </w:rPr>
        <w:t>陕西省总会计师（财务总监）协会章程</w:t>
      </w:r>
      <w:bookmarkEnd w:id="1"/>
      <w:r>
        <w:rPr>
          <w:rFonts w:hint="eastAsia" w:ascii="仿宋" w:hAnsi="仿宋" w:eastAsia="仿宋" w:cs="Times New Roman"/>
          <w:sz w:val="32"/>
          <w:szCs w:val="32"/>
          <w:lang w:eastAsia="zh-CN"/>
        </w:rPr>
        <w:t>》制定本办法。</w:t>
      </w:r>
    </w:p>
    <w:p>
      <w:pPr>
        <w:spacing w:line="590" w:lineRule="exact"/>
        <w:ind w:firstLine="640" w:firstLineChars="200"/>
        <w:rPr>
          <w:rFonts w:hint="eastAsia" w:ascii="仿宋" w:hAnsi="仿宋" w:eastAsia="仿宋" w:cs="Times New Roman"/>
          <w:sz w:val="32"/>
          <w:szCs w:val="32"/>
          <w:lang w:eastAsia="zh-CN"/>
        </w:rPr>
      </w:pPr>
      <w:r>
        <w:rPr>
          <w:rFonts w:hint="eastAsia" w:ascii="仿宋" w:hAnsi="仿宋" w:eastAsia="仿宋" w:cs="Times New Roman"/>
          <w:sz w:val="32"/>
          <w:szCs w:val="32"/>
          <w:lang w:eastAsia="zh-CN"/>
        </w:rPr>
        <w:t>第二条 协会秘书处负责管理会员的日常工作。</w:t>
      </w:r>
    </w:p>
    <w:p>
      <w:pPr>
        <w:spacing w:line="590" w:lineRule="exact"/>
        <w:ind w:firstLine="641" w:firstLineChars="200"/>
        <w:jc w:val="center"/>
        <w:rPr>
          <w:rFonts w:hint="eastAsia" w:ascii="华文中宋" w:hAnsi="华文中宋" w:eastAsia="华文中宋" w:cs="Times New Roman"/>
          <w:b/>
          <w:bCs/>
          <w:sz w:val="32"/>
          <w:szCs w:val="32"/>
          <w:lang w:eastAsia="zh-CN"/>
        </w:rPr>
      </w:pPr>
      <w:r>
        <w:rPr>
          <w:rFonts w:hint="eastAsia" w:ascii="华文中宋" w:hAnsi="华文中宋" w:eastAsia="华文中宋" w:cs="Times New Roman"/>
          <w:b/>
          <w:bCs/>
          <w:sz w:val="32"/>
          <w:szCs w:val="32"/>
          <w:lang w:eastAsia="zh-CN"/>
        </w:rPr>
        <w:t>第二章  会员条件及入会程序</w:t>
      </w:r>
    </w:p>
    <w:p>
      <w:pPr>
        <w:spacing w:line="590" w:lineRule="exact"/>
        <w:ind w:firstLine="640" w:firstLineChars="200"/>
        <w:rPr>
          <w:rFonts w:hint="eastAsia" w:ascii="仿宋" w:hAnsi="仿宋" w:eastAsia="仿宋" w:cs="仿宋_GB2312"/>
          <w:sz w:val="32"/>
          <w:szCs w:val="32"/>
          <w:lang w:eastAsia="zh-CN"/>
        </w:rPr>
      </w:pPr>
      <w:bookmarkStart w:id="2" w:name="_Hlk40170811"/>
      <w:r>
        <w:rPr>
          <w:rFonts w:hint="eastAsia" w:ascii="仿宋" w:hAnsi="仿宋" w:eastAsia="仿宋" w:cs="Times New Roman"/>
          <w:sz w:val="32"/>
          <w:szCs w:val="32"/>
          <w:lang w:eastAsia="zh-CN"/>
        </w:rPr>
        <w:t>第三条 </w:t>
      </w:r>
      <w:bookmarkEnd w:id="2"/>
      <w:r>
        <w:rPr>
          <w:rFonts w:hint="eastAsia" w:ascii="仿宋" w:hAnsi="仿宋" w:eastAsia="仿宋" w:cs="Times New Roman"/>
          <w:sz w:val="32"/>
          <w:szCs w:val="32"/>
          <w:lang w:eastAsia="zh-CN"/>
        </w:rPr>
        <w:t>本会的会员分为单位会员和个人会员</w:t>
      </w:r>
      <w:r>
        <w:rPr>
          <w:rFonts w:hint="eastAsia" w:ascii="仿宋" w:hAnsi="仿宋" w:eastAsia="仿宋" w:cs="仿宋_GB2312"/>
          <w:sz w:val="32"/>
          <w:szCs w:val="32"/>
          <w:lang w:eastAsia="zh-CN"/>
        </w:rPr>
        <w:t>。</w:t>
      </w:r>
    </w:p>
    <w:p>
      <w:pPr>
        <w:spacing w:line="590" w:lineRule="exact"/>
        <w:ind w:firstLine="640" w:firstLineChars="200"/>
        <w:rPr>
          <w:rFonts w:hint="eastAsia" w:ascii="仿宋" w:hAnsi="仿宋" w:eastAsia="仿宋" w:cs="Times New Roman"/>
          <w:sz w:val="32"/>
          <w:szCs w:val="32"/>
          <w:lang w:eastAsia="zh-CN"/>
        </w:rPr>
      </w:pPr>
      <w:r>
        <w:rPr>
          <w:rFonts w:hint="eastAsia" w:ascii="仿宋" w:hAnsi="仿宋" w:eastAsia="仿宋" w:cs="Times New Roman"/>
          <w:sz w:val="32"/>
          <w:szCs w:val="32"/>
          <w:lang w:eastAsia="zh-CN"/>
        </w:rPr>
        <w:t>（一）</w:t>
      </w:r>
      <w:bookmarkStart w:id="3" w:name="_Hlk79484710"/>
      <w:r>
        <w:rPr>
          <w:rFonts w:hint="eastAsia" w:ascii="仿宋" w:hAnsi="仿宋" w:eastAsia="仿宋" w:cs="Times New Roman"/>
          <w:sz w:val="32"/>
          <w:szCs w:val="32"/>
          <w:lang w:eastAsia="zh-CN"/>
        </w:rPr>
        <w:t>陕西地区的国有大中型企业、上市公司、事业单位，大专院校、科研单位、规模以上民营企业、社会中介机构等在职单位负责人、总会计师、财务总监、财务主管及未设总会计师的财务部门主要负责人可代表本单位参加本会，</w:t>
      </w:r>
      <w:bookmarkStart w:id="4" w:name="_Hlk49847855"/>
      <w:r>
        <w:rPr>
          <w:rFonts w:hint="eastAsia" w:ascii="仿宋" w:hAnsi="仿宋" w:eastAsia="仿宋" w:cs="Times New Roman"/>
          <w:sz w:val="32"/>
          <w:szCs w:val="32"/>
          <w:lang w:eastAsia="zh-CN"/>
        </w:rPr>
        <w:t>为单位会员</w:t>
      </w:r>
      <w:bookmarkEnd w:id="4"/>
      <w:r>
        <w:rPr>
          <w:rFonts w:hint="eastAsia" w:ascii="仿宋" w:hAnsi="仿宋" w:eastAsia="仿宋" w:cs="Times New Roman"/>
          <w:sz w:val="32"/>
          <w:szCs w:val="32"/>
          <w:lang w:eastAsia="zh-CN"/>
        </w:rPr>
        <w:t>代表；</w:t>
      </w:r>
    </w:p>
    <w:p>
      <w:pPr>
        <w:spacing w:line="590" w:lineRule="exact"/>
        <w:ind w:firstLine="640" w:firstLineChars="200"/>
        <w:rPr>
          <w:rFonts w:hint="eastAsia" w:ascii="仿宋" w:hAnsi="仿宋" w:eastAsia="仿宋" w:cs="Times New Roman"/>
          <w:sz w:val="32"/>
          <w:szCs w:val="32"/>
          <w:lang w:eastAsia="zh-CN"/>
        </w:rPr>
      </w:pPr>
      <w:r>
        <w:rPr>
          <w:rFonts w:hint="eastAsia" w:ascii="仿宋" w:hAnsi="仿宋" w:eastAsia="仿宋" w:cs="Times New Roman"/>
          <w:sz w:val="32"/>
          <w:szCs w:val="32"/>
          <w:lang w:eastAsia="zh-CN"/>
        </w:rPr>
        <w:t>（二）</w:t>
      </w:r>
      <w:r>
        <w:rPr>
          <w:rFonts w:hint="eastAsia" w:ascii="仿宋" w:hAnsi="仿宋" w:eastAsia="仿宋" w:cs="仿宋_GB2312"/>
          <w:sz w:val="32"/>
          <w:szCs w:val="32"/>
          <w:lang w:eastAsia="zh-CN"/>
        </w:rPr>
        <w:t>企业、事业单位的总会计师（包括首席财务官、管理合伙人、财务主管、财务总监等）；履行总会计师职责的会计师（包括在企业、事业单位和社会组织从事会计管理工作的人员）；取得高级会计师、高级审计师、高级经济师职称或相关专业的副教授、副研究员以上人员；知名会计专家、教授、学者和在发展我省总会计师事业中做出较大贡献的专业人士；取得特级管理会计师、高级管理会计师、中级管理会计师专业资格的人员；取得陕西省总会计师专业资格认证人员可参加本会，为个人会员。</w:t>
      </w:r>
    </w:p>
    <w:p>
      <w:pPr>
        <w:pStyle w:val="4"/>
        <w:tabs>
          <w:tab w:val="left" w:pos="1800"/>
          <w:tab w:val="left" w:pos="1931"/>
          <w:tab w:val="left" w:pos="2130"/>
        </w:tabs>
        <w:spacing w:line="600" w:lineRule="exact"/>
        <w:ind w:firstLine="643" w:firstLineChars="200"/>
        <w:rPr>
          <w:rFonts w:hint="eastAsia" w:ascii="仿宋" w:hAnsi="仿宋" w:eastAsia="仿宋" w:cs="仿宋_GB2312"/>
          <w:sz w:val="32"/>
          <w:szCs w:val="32"/>
          <w:lang w:eastAsia="zh-CN"/>
        </w:rPr>
      </w:pPr>
      <w:r>
        <w:rPr>
          <w:rFonts w:ascii="仿宋" w:hAnsi="仿宋" w:eastAsia="仿宋"/>
          <w:b/>
          <w:bCs/>
          <w:sz w:val="32"/>
          <w:szCs w:val="32"/>
          <w:lang w:eastAsia="zh-CN"/>
        </w:rPr>
        <w:t>第</w:t>
      </w:r>
      <w:r>
        <w:rPr>
          <w:rFonts w:hint="eastAsia" w:ascii="仿宋" w:hAnsi="仿宋" w:eastAsia="仿宋"/>
          <w:b/>
          <w:bCs/>
          <w:sz w:val="32"/>
          <w:szCs w:val="32"/>
          <w:lang w:eastAsia="zh-CN"/>
        </w:rPr>
        <w:t>四</w:t>
      </w:r>
      <w:r>
        <w:rPr>
          <w:rFonts w:ascii="仿宋" w:hAnsi="仿宋" w:eastAsia="仿宋"/>
          <w:b/>
          <w:bCs/>
          <w:sz w:val="32"/>
          <w:szCs w:val="32"/>
          <w:lang w:eastAsia="zh-CN"/>
        </w:rPr>
        <w:t>条</w:t>
      </w:r>
      <w:r>
        <w:rPr>
          <w:rFonts w:ascii="Calibri" w:hAnsi="Calibri" w:eastAsia="仿宋" w:cs="Calibri"/>
          <w:sz w:val="32"/>
          <w:szCs w:val="32"/>
          <w:lang w:eastAsia="zh-CN"/>
        </w:rPr>
        <w:t> </w:t>
      </w:r>
      <w:r>
        <w:rPr>
          <w:rFonts w:hint="eastAsia" w:ascii="仿宋" w:hAnsi="仿宋" w:eastAsia="仿宋" w:cs="仿宋_GB2312"/>
          <w:sz w:val="32"/>
          <w:szCs w:val="32"/>
          <w:lang w:eastAsia="zh-CN"/>
        </w:rPr>
        <w:t>符合下列条件的，也可以自愿申请加入本会：</w:t>
      </w:r>
    </w:p>
    <w:p>
      <w:pPr>
        <w:spacing w:line="600" w:lineRule="exact"/>
        <w:ind w:firstLine="640" w:firstLineChars="200"/>
        <w:rPr>
          <w:rFonts w:hint="eastAsia" w:ascii="仿宋" w:hAnsi="仿宋" w:eastAsia="仿宋" w:cs="仿宋_GB2312"/>
          <w:color w:val="121212"/>
          <w:sz w:val="32"/>
          <w:szCs w:val="32"/>
          <w:lang w:eastAsia="zh-CN"/>
        </w:rPr>
      </w:pPr>
      <w:r>
        <w:rPr>
          <w:rFonts w:hint="eastAsia" w:ascii="仿宋" w:hAnsi="仿宋" w:eastAsia="仿宋" w:cs="仿宋_GB2312"/>
          <w:color w:val="121212"/>
          <w:sz w:val="32"/>
          <w:szCs w:val="32"/>
          <w:lang w:eastAsia="zh-CN"/>
        </w:rPr>
        <w:t>（一）在本会的业务领域内具有一定的影响并热爱财务会计事业；</w:t>
      </w:r>
    </w:p>
    <w:p>
      <w:pPr>
        <w:spacing w:line="600" w:lineRule="exact"/>
        <w:ind w:firstLine="600"/>
        <w:rPr>
          <w:rFonts w:hint="eastAsia" w:ascii="仿宋" w:hAnsi="仿宋" w:eastAsia="仿宋" w:cs="仿宋_GB2312"/>
          <w:color w:val="121212"/>
          <w:sz w:val="32"/>
          <w:szCs w:val="32"/>
          <w:lang w:eastAsia="zh-CN"/>
        </w:rPr>
      </w:pPr>
      <w:r>
        <w:rPr>
          <w:rFonts w:hint="eastAsia" w:ascii="仿宋" w:hAnsi="仿宋" w:eastAsia="仿宋" w:cs="仿宋_GB2312"/>
          <w:color w:val="121212"/>
          <w:sz w:val="32"/>
          <w:szCs w:val="32"/>
          <w:lang w:eastAsia="zh-CN"/>
        </w:rPr>
        <w:t>（二）愿意参加本会的活动，为总会计师事业发展奉献智慧和力量；</w:t>
      </w:r>
    </w:p>
    <w:p>
      <w:pPr>
        <w:spacing w:line="600" w:lineRule="exact"/>
        <w:ind w:firstLine="600"/>
        <w:rPr>
          <w:rFonts w:hint="eastAsia" w:ascii="仿宋" w:hAnsi="仿宋" w:eastAsia="仿宋" w:cs="仿宋_GB2312"/>
          <w:color w:val="121212"/>
          <w:sz w:val="32"/>
          <w:szCs w:val="32"/>
          <w:lang w:eastAsia="zh-CN"/>
        </w:rPr>
      </w:pPr>
      <w:r>
        <w:rPr>
          <w:rFonts w:hint="eastAsia" w:ascii="仿宋" w:hAnsi="仿宋" w:eastAsia="仿宋" w:cs="仿宋_GB2312"/>
          <w:color w:val="121212"/>
          <w:sz w:val="32"/>
          <w:szCs w:val="32"/>
          <w:lang w:eastAsia="zh-CN"/>
        </w:rPr>
        <w:t>（三）诚实守信，品德高尚；</w:t>
      </w:r>
    </w:p>
    <w:p>
      <w:pPr>
        <w:spacing w:line="600" w:lineRule="exact"/>
        <w:ind w:firstLine="600"/>
        <w:rPr>
          <w:rFonts w:hint="eastAsia" w:ascii="仿宋" w:hAnsi="仿宋" w:eastAsia="仿宋" w:cs="仿宋_GB2312"/>
          <w:color w:val="121212"/>
          <w:sz w:val="32"/>
          <w:szCs w:val="32"/>
          <w:lang w:eastAsia="zh-CN"/>
        </w:rPr>
      </w:pPr>
      <w:r>
        <w:rPr>
          <w:rFonts w:hint="eastAsia" w:ascii="仿宋" w:hAnsi="仿宋" w:eastAsia="仿宋" w:cs="仿宋_GB2312"/>
          <w:color w:val="121212"/>
          <w:sz w:val="32"/>
          <w:szCs w:val="32"/>
          <w:lang w:eastAsia="zh-CN"/>
        </w:rPr>
        <w:t>（四）本会要求的其他条件。</w:t>
      </w:r>
    </w:p>
    <w:p>
      <w:pPr>
        <w:pStyle w:val="4"/>
        <w:tabs>
          <w:tab w:val="left" w:pos="1800"/>
          <w:tab w:val="left" w:pos="1931"/>
          <w:tab w:val="left" w:pos="2130"/>
        </w:tabs>
        <w:spacing w:line="600" w:lineRule="exact"/>
        <w:ind w:firstLine="643" w:firstLineChars="200"/>
        <w:rPr>
          <w:rFonts w:hint="eastAsia" w:ascii="仿宋" w:hAnsi="仿宋" w:eastAsia="仿宋" w:cs="仿宋_GB2312"/>
          <w:sz w:val="32"/>
          <w:szCs w:val="32"/>
          <w:lang w:eastAsia="zh-CN"/>
        </w:rPr>
      </w:pPr>
      <w:r>
        <w:rPr>
          <w:rFonts w:hint="eastAsia" w:ascii="仿宋" w:hAnsi="仿宋" w:eastAsia="仿宋"/>
          <w:b/>
          <w:bCs/>
          <w:sz w:val="32"/>
          <w:szCs w:val="32"/>
          <w:lang w:eastAsia="zh-CN"/>
        </w:rPr>
        <w:t xml:space="preserve">第五条 </w:t>
      </w:r>
      <w:r>
        <w:rPr>
          <w:rFonts w:ascii="仿宋" w:hAnsi="仿宋" w:eastAsia="仿宋"/>
          <w:b/>
          <w:bCs/>
          <w:sz w:val="32"/>
          <w:szCs w:val="32"/>
          <w:lang w:eastAsia="zh-CN"/>
        </w:rPr>
        <w:t xml:space="preserve"> </w:t>
      </w:r>
      <w:r>
        <w:rPr>
          <w:rFonts w:hint="eastAsia" w:ascii="仿宋" w:hAnsi="仿宋" w:eastAsia="仿宋" w:cs="仿宋_GB2312"/>
          <w:sz w:val="32"/>
          <w:szCs w:val="32"/>
          <w:lang w:eastAsia="zh-CN"/>
        </w:rPr>
        <w:t>会员入会的程序</w:t>
      </w:r>
    </w:p>
    <w:p>
      <w:pPr>
        <w:pStyle w:val="4"/>
        <w:tabs>
          <w:tab w:val="left" w:pos="1800"/>
          <w:tab w:val="left" w:pos="1931"/>
          <w:tab w:val="left" w:pos="2130"/>
        </w:tabs>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 xml:space="preserve">（一）提交入会申请书即会员登记表；  </w:t>
      </w:r>
    </w:p>
    <w:p>
      <w:pPr>
        <w:pStyle w:val="4"/>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（二）</w:t>
      </w:r>
      <w:r>
        <w:rPr>
          <w:rFonts w:hint="eastAsia" w:ascii="仿宋" w:hAnsi="仿宋" w:eastAsia="仿宋" w:cs="仿宋_GB2312"/>
          <w:color w:val="121212"/>
          <w:sz w:val="32"/>
          <w:szCs w:val="32"/>
          <w:lang w:eastAsia="zh-CN"/>
        </w:rPr>
        <w:t>由理事会或常务理事会授权秘书处讨论通过；</w:t>
      </w:r>
    </w:p>
    <w:p>
      <w:pPr>
        <w:pStyle w:val="4"/>
        <w:spacing w:line="600" w:lineRule="exact"/>
        <w:ind w:left="640"/>
        <w:rPr>
          <w:rFonts w:hint="eastAsia" w:ascii="仿宋" w:hAnsi="仿宋" w:eastAsia="仿宋" w:cs="仿宋_GB2312"/>
          <w:color w:val="121212"/>
          <w:sz w:val="32"/>
          <w:szCs w:val="32"/>
          <w:lang w:eastAsia="zh-CN"/>
        </w:rPr>
      </w:pPr>
      <w:r>
        <w:rPr>
          <w:rFonts w:hint="eastAsia" w:ascii="仿宋" w:hAnsi="仿宋" w:eastAsia="仿宋" w:cs="仿宋_GB2312"/>
          <w:color w:val="121212"/>
          <w:sz w:val="32"/>
          <w:szCs w:val="32"/>
          <w:lang w:eastAsia="zh-CN"/>
        </w:rPr>
        <w:t>（三）由本会发文予以公告；</w:t>
      </w:r>
    </w:p>
    <w:p>
      <w:pPr>
        <w:pStyle w:val="4"/>
        <w:spacing w:line="600" w:lineRule="exact"/>
        <w:ind w:left="640"/>
        <w:rPr>
          <w:rFonts w:hint="eastAsia" w:ascii="仿宋" w:hAnsi="仿宋" w:eastAsia="仿宋" w:cs="仿宋_GB2312"/>
          <w:sz w:val="32"/>
          <w:szCs w:val="32"/>
          <w:lang w:eastAsia="zh-CN"/>
        </w:rPr>
      </w:pPr>
      <w:r>
        <w:rPr>
          <w:rFonts w:hint="eastAsia" w:ascii="仿宋" w:hAnsi="仿宋" w:eastAsia="仿宋" w:cs="仿宋_GB2312"/>
          <w:color w:val="121212"/>
          <w:sz w:val="32"/>
          <w:szCs w:val="32"/>
          <w:lang w:eastAsia="zh-CN"/>
        </w:rPr>
        <w:t>（四）</w:t>
      </w:r>
      <w:r>
        <w:rPr>
          <w:rFonts w:hint="eastAsia" w:ascii="仿宋" w:hAnsi="仿宋" w:eastAsia="仿宋" w:cs="仿宋_GB2312"/>
          <w:sz w:val="32"/>
          <w:szCs w:val="32"/>
          <w:lang w:eastAsia="zh-CN"/>
        </w:rPr>
        <w:t>颁发会员证书</w:t>
      </w:r>
      <w:r>
        <w:rPr>
          <w:rFonts w:hint="eastAsia" w:ascii="仿宋" w:hAnsi="仿宋" w:eastAsia="仿宋" w:cs="仿宋_GB2312"/>
          <w:color w:val="121212"/>
          <w:sz w:val="32"/>
          <w:szCs w:val="32"/>
          <w:lang w:eastAsia="zh-CN"/>
        </w:rPr>
        <w:t>。</w:t>
      </w:r>
    </w:p>
    <w:bookmarkEnd w:id="3"/>
    <w:p>
      <w:pPr>
        <w:pStyle w:val="4"/>
        <w:tabs>
          <w:tab w:val="left" w:pos="1800"/>
          <w:tab w:val="left" w:pos="1931"/>
          <w:tab w:val="left" w:pos="2130"/>
        </w:tabs>
        <w:spacing w:line="600" w:lineRule="exact"/>
        <w:ind w:firstLine="641" w:firstLineChars="200"/>
        <w:jc w:val="center"/>
        <w:rPr>
          <w:rFonts w:hint="eastAsia" w:ascii="华文中宋" w:hAnsi="华文中宋" w:eastAsia="华文中宋" w:cs="仿宋_GB2312"/>
          <w:b/>
          <w:bCs/>
          <w:sz w:val="32"/>
          <w:szCs w:val="32"/>
          <w:lang w:eastAsia="zh-CN"/>
        </w:rPr>
      </w:pPr>
      <w:bookmarkStart w:id="5" w:name="_Hlk79396157"/>
      <w:r>
        <w:rPr>
          <w:rFonts w:hint="eastAsia" w:ascii="华文中宋" w:hAnsi="华文中宋" w:eastAsia="华文中宋" w:cs="仿宋_GB2312"/>
          <w:b/>
          <w:bCs/>
          <w:sz w:val="32"/>
          <w:szCs w:val="32"/>
          <w:lang w:eastAsia="zh-CN"/>
        </w:rPr>
        <w:t>第三章 会员权利和义务</w:t>
      </w:r>
    </w:p>
    <w:bookmarkEnd w:id="5"/>
    <w:p>
      <w:pPr>
        <w:pStyle w:val="4"/>
        <w:tabs>
          <w:tab w:val="left" w:pos="1800"/>
          <w:tab w:val="left" w:pos="1931"/>
          <w:tab w:val="left" w:pos="2130"/>
        </w:tabs>
        <w:spacing w:line="600" w:lineRule="exact"/>
        <w:ind w:firstLine="643" w:firstLineChars="200"/>
        <w:rPr>
          <w:rFonts w:hint="eastAsia" w:ascii="仿宋" w:hAnsi="仿宋" w:eastAsia="仿宋" w:cs="仿宋_GB2312"/>
          <w:sz w:val="32"/>
          <w:szCs w:val="32"/>
          <w:lang w:eastAsia="zh-CN"/>
        </w:rPr>
      </w:pPr>
      <w:r>
        <w:rPr>
          <w:rFonts w:hint="eastAsia" w:ascii="仿宋" w:hAnsi="仿宋" w:eastAsia="仿宋" w:cs="仿宋_GB2312"/>
          <w:b/>
          <w:bCs/>
          <w:sz w:val="32"/>
          <w:szCs w:val="32"/>
          <w:lang w:eastAsia="zh-CN"/>
        </w:rPr>
        <w:t>第六条</w:t>
      </w:r>
      <w:r>
        <w:rPr>
          <w:rFonts w:hint="eastAsia" w:ascii="仿宋" w:hAnsi="仿宋" w:eastAsia="仿宋" w:cs="仿宋_GB2312"/>
          <w:sz w:val="32"/>
          <w:szCs w:val="32"/>
          <w:lang w:eastAsia="zh-CN"/>
        </w:rPr>
        <w:t xml:space="preserve"> 会员享有下列权利：</w:t>
      </w:r>
    </w:p>
    <w:p>
      <w:pPr>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（一）</w:t>
      </w:r>
      <w:bookmarkStart w:id="6" w:name="_Hlk79483266"/>
      <w:r>
        <w:rPr>
          <w:rFonts w:hint="eastAsia" w:ascii="仿宋" w:hAnsi="仿宋" w:eastAsia="仿宋" w:cs="仿宋_GB2312"/>
          <w:sz w:val="32"/>
          <w:szCs w:val="32"/>
          <w:lang w:eastAsia="zh-CN"/>
        </w:rPr>
        <w:t>选举权、被选举权和表决权；</w:t>
      </w:r>
    </w:p>
    <w:p>
      <w:pPr>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（二）参加本会活动并获得本会服务的优先权；</w:t>
      </w:r>
      <w:r>
        <w:rPr>
          <w:rFonts w:ascii="仿宋" w:hAnsi="仿宋" w:eastAsia="仿宋" w:cs="仿宋_GB2312"/>
          <w:sz w:val="32"/>
          <w:szCs w:val="32"/>
          <w:lang w:eastAsia="zh-CN"/>
        </w:rPr>
        <w:t xml:space="preserve"> </w:t>
      </w:r>
    </w:p>
    <w:p>
      <w:pPr>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（三）对本会工作的知情权、建议权和监督权；</w:t>
      </w:r>
    </w:p>
    <w:p>
      <w:pPr>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（四）</w:t>
      </w:r>
      <w:r>
        <w:rPr>
          <w:rFonts w:hint="eastAsia" w:ascii="仿宋" w:hAnsi="仿宋" w:eastAsia="仿宋" w:cs="仿宋_GB2312"/>
          <w:color w:val="121212"/>
          <w:sz w:val="32"/>
          <w:szCs w:val="32"/>
          <w:lang w:eastAsia="zh-CN"/>
        </w:rPr>
        <w:t>通过本会向有关方面反映情况、提出意见和诉求；</w:t>
      </w:r>
    </w:p>
    <w:p>
      <w:pPr>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（五）</w:t>
      </w:r>
      <w:r>
        <w:rPr>
          <w:rFonts w:hint="eastAsia" w:ascii="仿宋" w:hAnsi="仿宋" w:eastAsia="仿宋" w:cs="仿宋_GB2312"/>
          <w:color w:val="121212"/>
          <w:sz w:val="32"/>
          <w:szCs w:val="32"/>
          <w:lang w:eastAsia="zh-CN"/>
        </w:rPr>
        <w:t>本会章程规定的其他权利；</w:t>
      </w:r>
    </w:p>
    <w:bookmarkEnd w:id="6"/>
    <w:p>
      <w:pPr>
        <w:spacing w:line="600" w:lineRule="exact"/>
        <w:ind w:firstLine="600"/>
        <w:rPr>
          <w:rFonts w:hint="eastAsia" w:ascii="仿宋" w:hAnsi="仿宋" w:eastAsia="仿宋" w:cs="仿宋_GB2312"/>
          <w:sz w:val="32"/>
          <w:szCs w:val="32"/>
          <w:lang w:eastAsia="zh-CN"/>
        </w:rPr>
      </w:pPr>
      <w:r>
        <w:rPr>
          <w:rFonts w:hint="eastAsia" w:ascii="仿宋" w:hAnsi="仿宋" w:eastAsia="仿宋" w:cs="仿宋_GB2312"/>
          <w:color w:val="121212"/>
          <w:sz w:val="32"/>
          <w:szCs w:val="32"/>
          <w:lang w:eastAsia="zh-CN"/>
        </w:rPr>
        <w:t>（六）入会自愿，</w:t>
      </w:r>
      <w:r>
        <w:rPr>
          <w:rFonts w:hint="eastAsia" w:ascii="仿宋" w:hAnsi="仿宋" w:eastAsia="仿宋" w:cs="仿宋_GB2312"/>
          <w:sz w:val="32"/>
          <w:szCs w:val="32"/>
          <w:lang w:eastAsia="zh-CN"/>
        </w:rPr>
        <w:t>退会自由。</w:t>
      </w:r>
    </w:p>
    <w:p>
      <w:pPr>
        <w:tabs>
          <w:tab w:val="left" w:pos="1800"/>
          <w:tab w:val="left" w:pos="1931"/>
          <w:tab w:val="left" w:pos="2130"/>
        </w:tabs>
        <w:spacing w:line="600" w:lineRule="exact"/>
        <w:ind w:firstLine="643" w:firstLineChars="200"/>
        <w:rPr>
          <w:rFonts w:hint="eastAsia" w:ascii="仿宋" w:hAnsi="仿宋" w:eastAsia="仿宋" w:cs="仿宋_GB2312"/>
          <w:sz w:val="32"/>
          <w:szCs w:val="32"/>
          <w:lang w:eastAsia="zh-CN"/>
        </w:rPr>
      </w:pPr>
      <w:r>
        <w:rPr>
          <w:rFonts w:ascii="仿宋" w:hAnsi="仿宋" w:eastAsia="仿宋"/>
          <w:b/>
          <w:bCs/>
          <w:sz w:val="32"/>
          <w:szCs w:val="32"/>
          <w:lang w:eastAsia="zh-CN"/>
        </w:rPr>
        <w:t>第七条</w:t>
      </w:r>
      <w:r>
        <w:rPr>
          <w:rFonts w:ascii="Calibri" w:hAnsi="Calibri" w:eastAsia="仿宋" w:cs="Calibri"/>
          <w:b/>
          <w:bCs/>
          <w:sz w:val="32"/>
          <w:szCs w:val="32"/>
          <w:lang w:eastAsia="zh-CN"/>
        </w:rPr>
        <w:t> </w:t>
      </w:r>
      <w:r>
        <w:rPr>
          <w:rFonts w:hint="eastAsia" w:ascii="仿宋" w:hAnsi="仿宋" w:eastAsia="仿宋" w:cs="仿宋_GB2312"/>
          <w:sz w:val="32"/>
          <w:szCs w:val="32"/>
          <w:lang w:eastAsia="zh-CN"/>
        </w:rPr>
        <w:t xml:space="preserve">会员履行下列义务： </w:t>
      </w:r>
    </w:p>
    <w:p>
      <w:pPr>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（一）</w:t>
      </w:r>
      <w:bookmarkStart w:id="7" w:name="_Hlk79483555"/>
      <w:r>
        <w:rPr>
          <w:rFonts w:hint="eastAsia" w:ascii="仿宋" w:hAnsi="仿宋" w:eastAsia="仿宋" w:cs="仿宋_GB2312"/>
          <w:sz w:val="32"/>
          <w:szCs w:val="32"/>
          <w:lang w:eastAsia="zh-CN"/>
        </w:rPr>
        <w:t>执行本会的决议；</w:t>
      </w:r>
      <w:r>
        <w:rPr>
          <w:rFonts w:ascii="仿宋" w:hAnsi="仿宋" w:eastAsia="仿宋" w:cs="仿宋_GB2312"/>
          <w:sz w:val="32"/>
          <w:szCs w:val="32"/>
          <w:lang w:eastAsia="zh-CN"/>
        </w:rPr>
        <w:t xml:space="preserve"> </w:t>
      </w:r>
    </w:p>
    <w:p>
      <w:pPr>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（二）维护本会的合法权益；</w:t>
      </w:r>
    </w:p>
    <w:p>
      <w:pPr>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（三）完成本会交办工作；</w:t>
      </w:r>
    </w:p>
    <w:p>
      <w:pPr>
        <w:spacing w:line="600" w:lineRule="exact"/>
        <w:ind w:firstLine="640" w:firstLineChars="200"/>
        <w:rPr>
          <w:rFonts w:hint="eastAsia" w:ascii="仿宋" w:hAnsi="仿宋" w:eastAsia="仿宋" w:cs="仿宋_GB2312"/>
          <w:sz w:val="32"/>
          <w:szCs w:val="32"/>
          <w:u w:val="single"/>
          <w:lang w:eastAsia="zh-CN"/>
        </w:rPr>
      </w:pPr>
      <w:r>
        <w:rPr>
          <w:rFonts w:hint="eastAsia" w:ascii="仿宋" w:hAnsi="仿宋" w:eastAsia="仿宋" w:cs="仿宋_GB2312"/>
          <w:sz w:val="32"/>
          <w:szCs w:val="32"/>
          <w:lang w:eastAsia="zh-CN"/>
        </w:rPr>
        <w:t>（四）按规定交纳会费；</w:t>
      </w:r>
    </w:p>
    <w:p>
      <w:pPr>
        <w:numPr>
          <w:ilvl w:val="0"/>
          <w:numId w:val="1"/>
        </w:numPr>
        <w:spacing w:line="600" w:lineRule="exact"/>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向本会反映情况，提供有关资料；</w:t>
      </w:r>
    </w:p>
    <w:p>
      <w:pPr>
        <w:spacing w:line="600" w:lineRule="exact"/>
        <w:ind w:firstLine="640" w:firstLineChars="200"/>
        <w:rPr>
          <w:rFonts w:hint="eastAsia" w:ascii="仿宋" w:hAnsi="仿宋" w:eastAsia="仿宋" w:cs="仿宋_GB2312"/>
          <w:color w:val="121212"/>
          <w:sz w:val="32"/>
          <w:szCs w:val="32"/>
          <w:lang w:eastAsia="zh-CN"/>
        </w:rPr>
      </w:pPr>
      <w:r>
        <w:rPr>
          <w:rFonts w:hint="eastAsia" w:ascii="仿宋" w:hAnsi="仿宋" w:eastAsia="仿宋" w:cs="仿宋_GB2312"/>
          <w:color w:val="121212"/>
          <w:sz w:val="32"/>
          <w:szCs w:val="32"/>
          <w:lang w:eastAsia="zh-CN"/>
        </w:rPr>
        <w:t>（六）</w:t>
      </w:r>
      <w:bookmarkStart w:id="8" w:name="_Hlk79485476"/>
      <w:r>
        <w:rPr>
          <w:rFonts w:hint="eastAsia" w:ascii="仿宋" w:hAnsi="仿宋" w:eastAsia="仿宋" w:cs="仿宋_GB2312"/>
          <w:color w:val="121212"/>
          <w:sz w:val="32"/>
          <w:szCs w:val="32"/>
          <w:lang w:eastAsia="zh-CN"/>
        </w:rPr>
        <w:t>本会章程规定的其他义务</w:t>
      </w:r>
      <w:bookmarkEnd w:id="8"/>
      <w:r>
        <w:rPr>
          <w:rFonts w:hint="eastAsia" w:ascii="仿宋" w:hAnsi="仿宋" w:eastAsia="仿宋" w:cs="仿宋_GB2312"/>
          <w:color w:val="121212"/>
          <w:sz w:val="32"/>
          <w:szCs w:val="32"/>
          <w:lang w:eastAsia="zh-CN"/>
        </w:rPr>
        <w:t>。</w:t>
      </w:r>
    </w:p>
    <w:bookmarkEnd w:id="7"/>
    <w:p>
      <w:pPr>
        <w:pStyle w:val="4"/>
        <w:tabs>
          <w:tab w:val="left" w:pos="1800"/>
          <w:tab w:val="left" w:pos="1931"/>
          <w:tab w:val="left" w:pos="2130"/>
        </w:tabs>
        <w:spacing w:line="600" w:lineRule="exact"/>
        <w:ind w:firstLine="641" w:firstLineChars="200"/>
        <w:jc w:val="center"/>
        <w:rPr>
          <w:rFonts w:hint="eastAsia" w:ascii="华文中宋" w:hAnsi="华文中宋" w:eastAsia="华文中宋" w:cs="仿宋_GB2312"/>
          <w:b/>
          <w:bCs/>
          <w:sz w:val="32"/>
          <w:szCs w:val="32"/>
          <w:lang w:eastAsia="zh-CN"/>
        </w:rPr>
      </w:pPr>
      <w:r>
        <w:rPr>
          <w:rFonts w:hint="eastAsia" w:ascii="华文中宋" w:hAnsi="华文中宋" w:eastAsia="华文中宋" w:cs="仿宋_GB2312"/>
          <w:b/>
          <w:bCs/>
          <w:sz w:val="32"/>
          <w:szCs w:val="32"/>
          <w:lang w:eastAsia="zh-CN"/>
        </w:rPr>
        <w:t>第四章 会员管理</w:t>
      </w:r>
    </w:p>
    <w:p>
      <w:pPr>
        <w:pStyle w:val="4"/>
        <w:tabs>
          <w:tab w:val="left" w:pos="1800"/>
          <w:tab w:val="left" w:pos="1931"/>
          <w:tab w:val="left" w:pos="2130"/>
        </w:tabs>
        <w:spacing w:line="600" w:lineRule="exact"/>
        <w:ind w:firstLine="643" w:firstLineChars="200"/>
        <w:rPr>
          <w:rFonts w:hint="eastAsia" w:ascii="仿宋" w:hAnsi="仿宋" w:eastAsia="仿宋" w:cs="仿宋_GB2312"/>
          <w:sz w:val="32"/>
          <w:szCs w:val="32"/>
          <w:lang w:eastAsia="zh-CN"/>
        </w:rPr>
      </w:pPr>
      <w:r>
        <w:rPr>
          <w:rFonts w:hint="eastAsia" w:ascii="仿宋" w:hAnsi="仿宋" w:eastAsia="仿宋" w:cs="仿宋_GB2312"/>
          <w:b/>
          <w:bCs/>
          <w:sz w:val="32"/>
          <w:szCs w:val="32"/>
          <w:lang w:eastAsia="zh-CN"/>
        </w:rPr>
        <w:t xml:space="preserve">第八条 </w:t>
      </w:r>
      <w:r>
        <w:rPr>
          <w:rFonts w:hint="eastAsia" w:ascii="仿宋" w:hAnsi="仿宋" w:eastAsia="仿宋" w:cs="仿宋_GB2312"/>
          <w:sz w:val="32"/>
          <w:szCs w:val="32"/>
          <w:lang w:eastAsia="zh-CN"/>
        </w:rPr>
        <w:t>本会为会员</w:t>
      </w:r>
      <w:bookmarkStart w:id="9" w:name="_Hlk81557345"/>
      <w:r>
        <w:rPr>
          <w:rFonts w:hint="eastAsia" w:ascii="仿宋" w:hAnsi="仿宋" w:eastAsia="仿宋" w:cs="仿宋_GB2312"/>
          <w:sz w:val="32"/>
          <w:szCs w:val="32"/>
          <w:lang w:eastAsia="zh-CN"/>
        </w:rPr>
        <w:t>颁发会员证书</w:t>
      </w:r>
      <w:bookmarkEnd w:id="9"/>
      <w:r>
        <w:rPr>
          <w:rFonts w:hint="eastAsia" w:ascii="仿宋" w:hAnsi="仿宋" w:eastAsia="仿宋" w:cs="仿宋_GB2312"/>
          <w:sz w:val="32"/>
          <w:szCs w:val="32"/>
          <w:lang w:eastAsia="zh-CN"/>
        </w:rPr>
        <w:t>，会员退会时须书面通知本会并交回会员证书。</w:t>
      </w:r>
    </w:p>
    <w:p>
      <w:pPr>
        <w:tabs>
          <w:tab w:val="left" w:pos="1800"/>
          <w:tab w:val="left" w:pos="1931"/>
          <w:tab w:val="left" w:pos="2130"/>
        </w:tabs>
        <w:spacing w:line="600" w:lineRule="exact"/>
        <w:ind w:firstLine="643" w:firstLineChars="200"/>
        <w:rPr>
          <w:rFonts w:hint="eastAsia" w:ascii="仿宋" w:hAnsi="仿宋" w:eastAsia="仿宋" w:cs="仿宋_GB2312"/>
          <w:sz w:val="32"/>
          <w:szCs w:val="32"/>
          <w:lang w:eastAsia="zh-CN"/>
        </w:rPr>
      </w:pPr>
      <w:r>
        <w:rPr>
          <w:rFonts w:hint="eastAsia" w:ascii="仿宋" w:hAnsi="仿宋" w:eastAsia="仿宋" w:cs="仿宋_GB2312"/>
          <w:b/>
          <w:bCs/>
          <w:sz w:val="32"/>
          <w:szCs w:val="32"/>
          <w:lang w:eastAsia="zh-CN"/>
        </w:rPr>
        <w:t xml:space="preserve">第九条 </w:t>
      </w:r>
      <w:r>
        <w:rPr>
          <w:rFonts w:hint="eastAsia" w:ascii="仿宋" w:hAnsi="仿宋" w:eastAsia="仿宋" w:cs="仿宋_GB2312"/>
          <w:sz w:val="32"/>
          <w:szCs w:val="32"/>
          <w:lang w:eastAsia="zh-CN"/>
        </w:rPr>
        <w:t>本会对会员信息情况进行记载。如会员信息发生变动时，会员有义务应及时报告本会。</w:t>
      </w:r>
      <w:r>
        <w:rPr>
          <w:rFonts w:hint="eastAsia" w:ascii="仿宋" w:hAnsi="仿宋" w:eastAsia="仿宋" w:cs="仿宋_GB2312"/>
          <w:b/>
          <w:bCs/>
          <w:sz w:val="32"/>
          <w:szCs w:val="32"/>
          <w:lang w:eastAsia="zh-CN"/>
        </w:rPr>
        <w:t xml:space="preserve"> </w:t>
      </w:r>
    </w:p>
    <w:p>
      <w:pPr>
        <w:tabs>
          <w:tab w:val="left" w:pos="1800"/>
          <w:tab w:val="left" w:pos="1931"/>
          <w:tab w:val="left" w:pos="2130"/>
        </w:tabs>
        <w:spacing w:line="600" w:lineRule="exact"/>
        <w:ind w:firstLine="643" w:firstLineChars="200"/>
        <w:rPr>
          <w:rFonts w:hint="eastAsia" w:ascii="仿宋" w:hAnsi="仿宋" w:eastAsia="仿宋" w:cs="仿宋_GB2312"/>
          <w:sz w:val="32"/>
          <w:szCs w:val="32"/>
          <w:lang w:eastAsia="zh-CN"/>
        </w:rPr>
      </w:pPr>
      <w:r>
        <w:rPr>
          <w:rFonts w:hint="eastAsia" w:ascii="仿宋" w:hAnsi="仿宋" w:eastAsia="仿宋" w:cs="仿宋_GB2312"/>
          <w:b/>
          <w:bCs/>
          <w:sz w:val="32"/>
          <w:szCs w:val="32"/>
          <w:lang w:eastAsia="zh-CN"/>
        </w:rPr>
        <w:t xml:space="preserve">第十条 </w:t>
      </w:r>
      <w:r>
        <w:rPr>
          <w:rFonts w:hint="eastAsia" w:ascii="仿宋" w:hAnsi="仿宋" w:eastAsia="仿宋" w:cs="仿宋_GB2312"/>
          <w:sz w:val="32"/>
          <w:szCs w:val="32"/>
          <w:lang w:eastAsia="zh-CN"/>
        </w:rPr>
        <w:t>会员有下列情形之一的，自动丧失会员资格：</w:t>
      </w:r>
    </w:p>
    <w:p>
      <w:pPr>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（一）连续2年不按规定交纳会费；</w:t>
      </w:r>
    </w:p>
    <w:p>
      <w:pPr>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（二）2年不按要求参加本会活动；</w:t>
      </w:r>
    </w:p>
    <w:p>
      <w:pPr>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（三）丧失民事行为能力。</w:t>
      </w:r>
    </w:p>
    <w:p>
      <w:pPr>
        <w:tabs>
          <w:tab w:val="left" w:pos="1800"/>
          <w:tab w:val="left" w:pos="1931"/>
          <w:tab w:val="left" w:pos="2130"/>
        </w:tabs>
        <w:spacing w:line="600" w:lineRule="exact"/>
        <w:ind w:firstLine="3203" w:firstLineChars="1000"/>
        <w:rPr>
          <w:rFonts w:hint="eastAsia" w:ascii="华文中宋" w:hAnsi="华文中宋" w:eastAsia="华文中宋" w:cs="仿宋_GB2312"/>
          <w:b/>
          <w:bCs/>
          <w:sz w:val="32"/>
          <w:szCs w:val="32"/>
          <w:lang w:eastAsia="zh-CN"/>
        </w:rPr>
      </w:pPr>
      <w:r>
        <w:rPr>
          <w:rFonts w:hint="eastAsia" w:ascii="华文中宋" w:hAnsi="华文中宋" w:eastAsia="华文中宋" w:cs="仿宋_GB2312"/>
          <w:b/>
          <w:bCs/>
          <w:sz w:val="32"/>
          <w:szCs w:val="32"/>
          <w:lang w:eastAsia="zh-CN"/>
        </w:rPr>
        <w:t xml:space="preserve">第五章 </w:t>
      </w:r>
      <w:r>
        <w:rPr>
          <w:rFonts w:ascii="华文中宋" w:hAnsi="华文中宋" w:eastAsia="华文中宋" w:cs="仿宋_GB2312"/>
          <w:b/>
          <w:bCs/>
          <w:sz w:val="32"/>
          <w:szCs w:val="32"/>
          <w:lang w:eastAsia="zh-CN"/>
        </w:rPr>
        <w:t xml:space="preserve"> </w:t>
      </w:r>
      <w:r>
        <w:rPr>
          <w:rFonts w:hint="eastAsia" w:ascii="华文中宋" w:hAnsi="华文中宋" w:eastAsia="华文中宋" w:cs="仿宋_GB2312"/>
          <w:b/>
          <w:bCs/>
          <w:sz w:val="32"/>
          <w:szCs w:val="32"/>
          <w:lang w:eastAsia="zh-CN"/>
        </w:rPr>
        <w:t>附则</w:t>
      </w:r>
    </w:p>
    <w:p>
      <w:pPr>
        <w:tabs>
          <w:tab w:val="left" w:pos="1800"/>
          <w:tab w:val="left" w:pos="1931"/>
          <w:tab w:val="left" w:pos="2130"/>
        </w:tabs>
        <w:spacing w:line="600" w:lineRule="exact"/>
        <w:ind w:firstLine="643" w:firstLineChars="200"/>
        <w:rPr>
          <w:rFonts w:hint="eastAsia" w:ascii="仿宋" w:hAnsi="仿宋" w:eastAsia="仿宋" w:cs="仿宋_GB2312"/>
          <w:sz w:val="32"/>
          <w:szCs w:val="32"/>
          <w:lang w:eastAsia="zh-CN"/>
        </w:rPr>
      </w:pPr>
      <w:bookmarkStart w:id="10" w:name="_Hlk79138626"/>
      <w:r>
        <w:rPr>
          <w:rFonts w:hint="eastAsia" w:ascii="仿宋" w:hAnsi="仿宋" w:eastAsia="仿宋" w:cs="仿宋_GB2312"/>
          <w:b/>
          <w:bCs/>
          <w:sz w:val="32"/>
          <w:szCs w:val="32"/>
          <w:lang w:eastAsia="zh-CN"/>
        </w:rPr>
        <w:t>第十一条</w:t>
      </w:r>
      <w:bookmarkEnd w:id="10"/>
      <w:r>
        <w:rPr>
          <w:rFonts w:hint="eastAsia" w:ascii="仿宋" w:hAnsi="仿宋" w:eastAsia="仿宋" w:cs="仿宋_GB2312"/>
          <w:b/>
          <w:bCs/>
          <w:sz w:val="32"/>
          <w:szCs w:val="32"/>
          <w:lang w:eastAsia="zh-CN"/>
        </w:rPr>
        <w:t xml:space="preserve"> </w:t>
      </w:r>
      <w:bookmarkStart w:id="11" w:name="_Hlk79484232"/>
      <w:r>
        <w:rPr>
          <w:rFonts w:hint="eastAsia" w:ascii="仿宋" w:hAnsi="仿宋" w:eastAsia="仿宋" w:cs="仿宋_GB2312"/>
          <w:sz w:val="32"/>
          <w:szCs w:val="32"/>
          <w:lang w:eastAsia="zh-CN"/>
        </w:rPr>
        <w:t>本办法经会员代表大会表决通过生效。</w:t>
      </w:r>
    </w:p>
    <w:p>
      <w:pPr>
        <w:tabs>
          <w:tab w:val="left" w:pos="1800"/>
          <w:tab w:val="left" w:pos="1931"/>
          <w:tab w:val="left" w:pos="2130"/>
        </w:tabs>
        <w:spacing w:line="600" w:lineRule="exact"/>
        <w:ind w:firstLine="643" w:firstLineChars="200"/>
        <w:rPr>
          <w:rFonts w:hint="eastAsia" w:ascii="仿宋" w:hAnsi="仿宋" w:eastAsia="仿宋" w:cs="仿宋_GB2312"/>
          <w:sz w:val="32"/>
          <w:szCs w:val="32"/>
          <w:lang w:eastAsia="zh-CN"/>
        </w:rPr>
      </w:pPr>
      <w:r>
        <w:rPr>
          <w:rFonts w:hint="eastAsia" w:ascii="仿宋" w:hAnsi="仿宋" w:eastAsia="仿宋" w:cs="仿宋_GB2312"/>
          <w:b/>
          <w:bCs/>
          <w:sz w:val="32"/>
          <w:szCs w:val="32"/>
          <w:lang w:eastAsia="zh-CN"/>
        </w:rPr>
        <w:t xml:space="preserve">第十二条 </w:t>
      </w:r>
      <w:r>
        <w:rPr>
          <w:rFonts w:hint="eastAsia" w:ascii="仿宋" w:hAnsi="仿宋" w:eastAsia="仿宋" w:cs="仿宋_GB2312"/>
          <w:sz w:val="32"/>
          <w:szCs w:val="32"/>
          <w:lang w:eastAsia="zh-CN"/>
        </w:rPr>
        <w:t>本办法的解释权属本会理事会。</w:t>
      </w:r>
    </w:p>
    <w:bookmarkEnd w:id="11"/>
    <w:p>
      <w:pPr>
        <w:spacing w:line="279" w:lineRule="auto"/>
        <w:rPr>
          <w:rFonts w:hint="eastAsia" w:ascii="仿宋" w:hAnsi="仿宋" w:eastAsia="仿宋" w:cs="仿宋"/>
          <w:spacing w:val="16"/>
          <w:sz w:val="32"/>
          <w:szCs w:val="32"/>
          <w:lang w:eastAsia="zh-CN"/>
        </w:rPr>
      </w:pPr>
    </w:p>
    <w:p>
      <w:pPr>
        <w:spacing w:line="279" w:lineRule="auto"/>
        <w:rPr>
          <w:rFonts w:hint="eastAsia" w:ascii="仿宋" w:hAnsi="仿宋" w:eastAsia="仿宋" w:cs="仿宋"/>
          <w:spacing w:val="16"/>
          <w:sz w:val="32"/>
          <w:szCs w:val="32"/>
          <w:lang w:eastAsia="zh-CN"/>
        </w:rPr>
      </w:pPr>
    </w:p>
    <w:p>
      <w:pPr>
        <w:spacing w:line="279" w:lineRule="auto"/>
        <w:rPr>
          <w:rFonts w:hint="eastAsia" w:ascii="仿宋" w:hAnsi="仿宋" w:eastAsia="仿宋" w:cs="仿宋"/>
          <w:spacing w:val="16"/>
          <w:sz w:val="32"/>
          <w:szCs w:val="32"/>
          <w:lang w:eastAsia="zh-CN"/>
        </w:rPr>
      </w:pPr>
    </w:p>
    <w:p>
      <w:pPr>
        <w:spacing w:line="279" w:lineRule="auto"/>
        <w:rPr>
          <w:rFonts w:hint="eastAsia" w:ascii="仿宋" w:hAnsi="仿宋" w:eastAsia="仿宋" w:cs="仿宋"/>
          <w:spacing w:val="16"/>
          <w:sz w:val="32"/>
          <w:szCs w:val="32"/>
          <w:lang w:eastAsia="zh-CN"/>
        </w:rPr>
      </w:pPr>
    </w:p>
    <w:p>
      <w:pPr>
        <w:spacing w:line="279" w:lineRule="auto"/>
        <w:rPr>
          <w:rFonts w:hint="eastAsia" w:ascii="仿宋" w:hAnsi="仿宋" w:eastAsia="仿宋" w:cs="仿宋"/>
          <w:spacing w:val="16"/>
          <w:sz w:val="32"/>
          <w:szCs w:val="32"/>
          <w:lang w:eastAsia="zh-CN"/>
        </w:rPr>
      </w:pPr>
      <w:r>
        <w:rPr>
          <w:rFonts w:hint="eastAsia" w:ascii="仿宋" w:hAnsi="仿宋" w:eastAsia="仿宋" w:cs="仿宋"/>
          <w:spacing w:val="16"/>
          <w:sz w:val="32"/>
          <w:szCs w:val="32"/>
          <w:lang w:eastAsia="zh-CN"/>
        </w:rPr>
        <w:t>附件2：</w:t>
      </w:r>
    </w:p>
    <w:p>
      <w:pPr>
        <w:jc w:val="center"/>
        <w:rPr>
          <w:rFonts w:ascii="黑体" w:eastAsia="黑体"/>
          <w:b/>
          <w:bCs/>
          <w:sz w:val="30"/>
          <w:szCs w:val="30"/>
          <w:lang w:eastAsia="zh-CN"/>
        </w:rPr>
      </w:pPr>
      <w:r>
        <w:rPr>
          <w:rFonts w:hint="eastAsia" w:ascii="黑体" w:eastAsia="黑体"/>
          <w:b/>
          <w:bCs/>
          <w:sz w:val="30"/>
          <w:szCs w:val="30"/>
          <w:lang w:eastAsia="zh-CN"/>
        </w:rPr>
        <w:t>陕西省总会计师（财务总监）协会</w:t>
      </w:r>
    </w:p>
    <w:p>
      <w:pPr>
        <w:jc w:val="center"/>
        <w:rPr>
          <w:rFonts w:ascii="黑体" w:eastAsia="黑体"/>
          <w:b/>
          <w:bCs/>
          <w:sz w:val="36"/>
          <w:lang w:eastAsia="zh-CN"/>
        </w:rPr>
      </w:pPr>
      <w:r>
        <w:rPr>
          <w:rFonts w:hint="eastAsia" w:ascii="黑体" w:eastAsia="黑体"/>
          <w:b/>
          <w:bCs/>
          <w:sz w:val="30"/>
          <w:szCs w:val="30"/>
          <w:lang w:eastAsia="zh-CN"/>
        </w:rPr>
        <w:t xml:space="preserve">第三届 </w:t>
      </w:r>
      <w:r>
        <w:rPr>
          <w:rFonts w:ascii="黑体" w:eastAsia="黑体"/>
          <w:b/>
          <w:bCs/>
          <w:sz w:val="30"/>
          <w:szCs w:val="30"/>
          <w:lang w:eastAsia="zh-CN"/>
        </w:rPr>
        <w:t xml:space="preserve"> </w:t>
      </w:r>
      <w:r>
        <w:rPr>
          <w:rFonts w:hint="eastAsia" w:ascii="黑体" w:eastAsia="黑体"/>
          <w:b/>
          <w:bCs/>
          <w:sz w:val="30"/>
          <w:szCs w:val="30"/>
          <w:lang w:eastAsia="zh-CN"/>
        </w:rPr>
        <w:t xml:space="preserve">会员 </w:t>
      </w:r>
      <w:r>
        <w:rPr>
          <w:rFonts w:ascii="黑体" w:eastAsia="黑体"/>
          <w:b/>
          <w:bCs/>
          <w:sz w:val="30"/>
          <w:szCs w:val="30"/>
          <w:lang w:eastAsia="zh-CN"/>
        </w:rPr>
        <w:t xml:space="preserve"> </w:t>
      </w:r>
      <w:r>
        <w:rPr>
          <w:rFonts w:hint="eastAsia" w:ascii="黑体" w:eastAsia="黑体"/>
          <w:b/>
          <w:bCs/>
          <w:sz w:val="30"/>
          <w:szCs w:val="30"/>
          <w:lang w:eastAsia="zh-CN"/>
        </w:rPr>
        <w:t>理事（常务理事）登记表</w:t>
      </w:r>
    </w:p>
    <w:p>
      <w:pPr>
        <w:ind w:left="0" w:leftChars="-171" w:hanging="359" w:hangingChars="149"/>
        <w:rPr>
          <w:rFonts w:ascii="仿宋_GB2312" w:eastAsia="仿宋_GB2312"/>
          <w:b/>
          <w:sz w:val="24"/>
          <w:lang w:eastAsia="zh-CN"/>
        </w:rPr>
      </w:pPr>
      <w:r>
        <w:rPr>
          <w:rFonts w:hint="eastAsia" w:ascii="仿宋_GB2312" w:eastAsia="仿宋_GB2312"/>
          <w:b/>
          <w:bCs/>
          <w:sz w:val="24"/>
          <w:lang w:eastAsia="zh-CN"/>
        </w:rPr>
        <w:t>所属行业：</w:t>
      </w:r>
      <w:r>
        <w:rPr>
          <w:rFonts w:hint="eastAsia" w:ascii="仿宋_GB2312" w:eastAsia="仿宋_GB2312"/>
          <w:b/>
          <w:bCs/>
          <w:sz w:val="30"/>
          <w:szCs w:val="30"/>
          <w:lang w:eastAsia="zh-CN"/>
        </w:rPr>
        <w:t xml:space="preserve"> </w:t>
      </w:r>
      <w:r>
        <w:rPr>
          <w:rFonts w:hint="eastAsia" w:ascii="仿宋_GB2312" w:eastAsia="仿宋_GB2312"/>
          <w:b/>
          <w:bCs/>
          <w:sz w:val="32"/>
          <w:lang w:eastAsia="zh-CN"/>
        </w:rPr>
        <w:t xml:space="preserve">         </w:t>
      </w:r>
      <w:r>
        <w:rPr>
          <w:rFonts w:hint="eastAsia" w:ascii="仿宋_GB2312" w:eastAsia="仿宋_GB2312"/>
          <w:b/>
          <w:bCs/>
          <w:sz w:val="24"/>
          <w:lang w:eastAsia="zh-CN"/>
        </w:rPr>
        <w:t>隶属关系</w:t>
      </w:r>
      <w:r>
        <w:rPr>
          <w:rFonts w:hint="eastAsia" w:ascii="仿宋_GB2312" w:eastAsia="仿宋_GB2312"/>
          <w:b/>
          <w:bCs/>
          <w:sz w:val="32"/>
          <w:lang w:eastAsia="zh-CN"/>
        </w:rPr>
        <w:t xml:space="preserve">：     </w:t>
      </w:r>
      <w:r>
        <w:rPr>
          <w:rFonts w:hint="eastAsia" w:ascii="仿宋_GB2312" w:eastAsia="仿宋_GB2312"/>
          <w:b/>
          <w:sz w:val="24"/>
          <w:lang w:eastAsia="zh-CN"/>
        </w:rPr>
        <w:t xml:space="preserve">    单位性质：            编号：     </w:t>
      </w:r>
    </w:p>
    <w:tbl>
      <w:tblPr>
        <w:tblStyle w:val="5"/>
        <w:tblW w:w="9540"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974"/>
        <w:gridCol w:w="1075"/>
        <w:gridCol w:w="36"/>
        <w:gridCol w:w="187"/>
        <w:gridCol w:w="1265"/>
        <w:gridCol w:w="11"/>
        <w:gridCol w:w="697"/>
        <w:gridCol w:w="1140"/>
        <w:gridCol w:w="147"/>
        <w:gridCol w:w="840"/>
        <w:gridCol w:w="544"/>
        <w:gridCol w:w="1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1794" w:type="dxa"/>
            <w:gridSpan w:val="2"/>
            <w:vAlign w:val="center"/>
          </w:tcPr>
          <w:p>
            <w:pPr>
              <w:jc w:val="center"/>
              <w:rPr>
                <w:rFonts w:ascii="仿宋_GB2312" w:eastAsia="仿宋_GB2312"/>
                <w:sz w:val="24"/>
              </w:rPr>
            </w:pPr>
            <w:r>
              <w:rPr>
                <w:rFonts w:hint="eastAsia" w:ascii="仿宋_GB2312" w:eastAsia="仿宋_GB2312"/>
                <w:sz w:val="24"/>
              </w:rPr>
              <w:t>工作单位</w:t>
            </w:r>
          </w:p>
        </w:tc>
        <w:tc>
          <w:tcPr>
            <w:tcW w:w="5942" w:type="dxa"/>
            <w:gridSpan w:val="10"/>
            <w:vAlign w:val="center"/>
          </w:tcPr>
          <w:p>
            <w:pPr>
              <w:jc w:val="center"/>
              <w:rPr>
                <w:rFonts w:ascii="仿宋_GB2312" w:eastAsia="仿宋_GB2312"/>
                <w:b/>
                <w:bCs/>
                <w:sz w:val="32"/>
              </w:rPr>
            </w:pPr>
          </w:p>
        </w:tc>
        <w:tc>
          <w:tcPr>
            <w:tcW w:w="1804" w:type="dxa"/>
            <w:vMerge w:val="restart"/>
            <w:vAlign w:val="center"/>
          </w:tcPr>
          <w:p>
            <w:pPr>
              <w:jc w:val="center"/>
              <w:rPr>
                <w:rFonts w:ascii="仿宋_GB2312" w:eastAsia="仿宋_GB2312"/>
                <w:sz w:val="24"/>
              </w:rPr>
            </w:pPr>
            <w:r>
              <w:rPr>
                <w:rFonts w:hint="eastAsia" w:ascii="仿宋_GB2312" w:eastAsia="仿宋_GB2312"/>
                <w:sz w:val="24"/>
              </w:rPr>
              <w:t>近期</w:t>
            </w:r>
          </w:p>
          <w:p>
            <w:pPr>
              <w:jc w:val="center"/>
              <w:rPr>
                <w:rFonts w:ascii="仿宋_GB2312" w:eastAsia="仿宋_GB2312"/>
                <w:sz w:val="24"/>
              </w:rPr>
            </w:pPr>
            <w:r>
              <w:rPr>
                <w:rFonts w:hint="eastAsia" w:ascii="仿宋_GB2312" w:eastAsia="仿宋_GB2312"/>
                <w:sz w:val="24"/>
              </w:rPr>
              <w:t>彩照</w:t>
            </w:r>
          </w:p>
          <w:p>
            <w:pPr>
              <w:jc w:val="center"/>
              <w:rPr>
                <w:rFonts w:ascii="仿宋_GB2312" w:eastAsia="仿宋_GB2312"/>
                <w:sz w:val="24"/>
              </w:rPr>
            </w:pPr>
            <w:r>
              <w:rPr>
                <w:rFonts w:hint="eastAsia" w:ascii="仿宋_GB2312" w:eastAsia="仿宋_GB2312"/>
                <w:sz w:val="24"/>
              </w:rPr>
              <w:t>（一寸）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trPr>
        <w:tc>
          <w:tcPr>
            <w:tcW w:w="1794" w:type="dxa"/>
            <w:gridSpan w:val="2"/>
            <w:vAlign w:val="center"/>
          </w:tcPr>
          <w:p>
            <w:pPr>
              <w:jc w:val="center"/>
              <w:rPr>
                <w:rFonts w:ascii="仿宋_GB2312" w:eastAsia="仿宋_GB2312"/>
                <w:spacing w:val="-24"/>
                <w:sz w:val="32"/>
              </w:rPr>
            </w:pPr>
            <w:r>
              <w:rPr>
                <w:rFonts w:hint="eastAsia" w:ascii="仿宋_GB2312" w:eastAsia="仿宋_GB2312"/>
                <w:spacing w:val="-24"/>
                <w:sz w:val="24"/>
              </w:rPr>
              <w:t>姓  名</w:t>
            </w:r>
          </w:p>
        </w:tc>
        <w:tc>
          <w:tcPr>
            <w:tcW w:w="1298" w:type="dxa"/>
            <w:gridSpan w:val="3"/>
            <w:vAlign w:val="center"/>
          </w:tcPr>
          <w:p>
            <w:pPr>
              <w:jc w:val="center"/>
              <w:rPr>
                <w:rFonts w:ascii="仿宋_GB2312" w:eastAsia="仿宋_GB2312"/>
                <w:sz w:val="24"/>
              </w:rPr>
            </w:pPr>
          </w:p>
        </w:tc>
        <w:tc>
          <w:tcPr>
            <w:tcW w:w="1265" w:type="dxa"/>
            <w:vAlign w:val="center"/>
          </w:tcPr>
          <w:p>
            <w:pPr>
              <w:jc w:val="center"/>
              <w:rPr>
                <w:rFonts w:ascii="仿宋_GB2312" w:eastAsia="仿宋_GB2312"/>
                <w:sz w:val="24"/>
              </w:rPr>
            </w:pPr>
            <w:r>
              <w:rPr>
                <w:rFonts w:hint="eastAsia" w:ascii="仿宋_GB2312" w:eastAsia="仿宋_GB2312"/>
                <w:sz w:val="24"/>
              </w:rPr>
              <w:t xml:space="preserve">性别                   </w:t>
            </w:r>
          </w:p>
        </w:tc>
        <w:tc>
          <w:tcPr>
            <w:tcW w:w="708" w:type="dxa"/>
            <w:gridSpan w:val="2"/>
            <w:vAlign w:val="center"/>
          </w:tcPr>
          <w:p>
            <w:pPr>
              <w:jc w:val="center"/>
              <w:rPr>
                <w:rFonts w:ascii="仿宋_GB2312" w:eastAsia="仿宋_GB2312"/>
                <w:sz w:val="24"/>
              </w:rPr>
            </w:pPr>
          </w:p>
        </w:tc>
        <w:tc>
          <w:tcPr>
            <w:tcW w:w="1287" w:type="dxa"/>
            <w:gridSpan w:val="2"/>
            <w:vAlign w:val="center"/>
          </w:tcPr>
          <w:p>
            <w:pPr>
              <w:jc w:val="center"/>
              <w:rPr>
                <w:rFonts w:ascii="仿宋_GB2312" w:eastAsia="仿宋_GB2312"/>
                <w:sz w:val="24"/>
              </w:rPr>
            </w:pPr>
            <w:r>
              <w:rPr>
                <w:rFonts w:hint="eastAsia" w:ascii="仿宋_GB2312" w:eastAsia="仿宋_GB2312"/>
                <w:sz w:val="24"/>
              </w:rPr>
              <w:t>政治面貌</w:t>
            </w:r>
          </w:p>
        </w:tc>
        <w:tc>
          <w:tcPr>
            <w:tcW w:w="1384" w:type="dxa"/>
            <w:gridSpan w:val="2"/>
          </w:tcPr>
          <w:p>
            <w:pPr>
              <w:jc w:val="center"/>
              <w:rPr>
                <w:rFonts w:ascii="仿宋_GB2312" w:eastAsia="仿宋_GB2312"/>
                <w:b/>
                <w:bCs/>
                <w:sz w:val="32"/>
              </w:rPr>
            </w:pPr>
          </w:p>
        </w:tc>
        <w:tc>
          <w:tcPr>
            <w:tcW w:w="1804" w:type="dxa"/>
            <w:vMerge w:val="continue"/>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1794" w:type="dxa"/>
            <w:gridSpan w:val="2"/>
            <w:vAlign w:val="center"/>
          </w:tcPr>
          <w:p>
            <w:pPr>
              <w:jc w:val="center"/>
              <w:rPr>
                <w:rFonts w:ascii="仿宋_GB2312" w:eastAsia="仿宋_GB2312"/>
                <w:sz w:val="24"/>
              </w:rPr>
            </w:pPr>
            <w:r>
              <w:rPr>
                <w:rFonts w:hint="eastAsia" w:ascii="仿宋_GB2312" w:eastAsia="仿宋_GB2312"/>
                <w:sz w:val="24"/>
              </w:rPr>
              <w:t>出生年月日</w:t>
            </w:r>
          </w:p>
        </w:tc>
        <w:tc>
          <w:tcPr>
            <w:tcW w:w="3271" w:type="dxa"/>
            <w:gridSpan w:val="6"/>
            <w:vAlign w:val="center"/>
          </w:tcPr>
          <w:p>
            <w:pPr>
              <w:rPr>
                <w:rFonts w:ascii="仿宋_GB2312" w:eastAsia="仿宋_GB2312"/>
                <w:b/>
                <w:bCs/>
                <w:sz w:val="32"/>
              </w:rPr>
            </w:pPr>
          </w:p>
        </w:tc>
        <w:tc>
          <w:tcPr>
            <w:tcW w:w="1287" w:type="dxa"/>
            <w:gridSpan w:val="2"/>
            <w:vAlign w:val="center"/>
          </w:tcPr>
          <w:p>
            <w:pPr>
              <w:jc w:val="center"/>
              <w:rPr>
                <w:rFonts w:ascii="仿宋_GB2312" w:eastAsia="仿宋_GB2312"/>
                <w:sz w:val="24"/>
              </w:rPr>
            </w:pPr>
            <w:r>
              <w:rPr>
                <w:rFonts w:hint="eastAsia" w:ascii="仿宋_GB2312" w:eastAsia="仿宋_GB2312"/>
                <w:sz w:val="24"/>
              </w:rPr>
              <w:t>民族</w:t>
            </w:r>
          </w:p>
        </w:tc>
        <w:tc>
          <w:tcPr>
            <w:tcW w:w="1384" w:type="dxa"/>
            <w:gridSpan w:val="2"/>
            <w:vAlign w:val="center"/>
          </w:tcPr>
          <w:p>
            <w:pPr>
              <w:rPr>
                <w:rFonts w:ascii="仿宋_GB2312" w:eastAsia="仿宋_GB2312"/>
                <w:b/>
                <w:bCs/>
                <w:sz w:val="32"/>
              </w:rPr>
            </w:pPr>
          </w:p>
        </w:tc>
        <w:tc>
          <w:tcPr>
            <w:tcW w:w="1804" w:type="dxa"/>
            <w:vMerge w:val="continue"/>
          </w:tcPr>
          <w:p>
            <w:pPr>
              <w:jc w:val="center"/>
              <w:rPr>
                <w:rFonts w:ascii="仿宋_GB2312" w:eastAsia="仿宋_GB2312"/>
                <w:b/>
                <w:bCs/>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1794" w:type="dxa"/>
            <w:gridSpan w:val="2"/>
            <w:vAlign w:val="center"/>
          </w:tcPr>
          <w:p>
            <w:pPr>
              <w:jc w:val="center"/>
              <w:rPr>
                <w:rFonts w:ascii="仿宋_GB2312" w:eastAsia="仿宋_GB2312"/>
                <w:sz w:val="24"/>
              </w:rPr>
            </w:pPr>
            <w:r>
              <w:rPr>
                <w:rFonts w:hint="eastAsia" w:ascii="仿宋_GB2312" w:eastAsia="仿宋_GB2312"/>
                <w:sz w:val="24"/>
              </w:rPr>
              <w:t>职务</w:t>
            </w:r>
          </w:p>
        </w:tc>
        <w:tc>
          <w:tcPr>
            <w:tcW w:w="1298" w:type="dxa"/>
            <w:gridSpan w:val="3"/>
          </w:tcPr>
          <w:p>
            <w:pPr>
              <w:jc w:val="center"/>
              <w:rPr>
                <w:rFonts w:ascii="仿宋_GB2312" w:eastAsia="仿宋_GB2312"/>
                <w:b/>
                <w:bCs/>
                <w:sz w:val="32"/>
              </w:rPr>
            </w:pPr>
          </w:p>
        </w:tc>
        <w:tc>
          <w:tcPr>
            <w:tcW w:w="1265" w:type="dxa"/>
            <w:vAlign w:val="center"/>
          </w:tcPr>
          <w:p>
            <w:pPr>
              <w:jc w:val="center"/>
              <w:rPr>
                <w:rFonts w:ascii="仿宋_GB2312" w:eastAsia="仿宋_GB2312"/>
                <w:sz w:val="24"/>
              </w:rPr>
            </w:pPr>
            <w:r>
              <w:rPr>
                <w:rFonts w:hint="eastAsia" w:ascii="仿宋_GB2312" w:eastAsia="仿宋_GB2312"/>
                <w:sz w:val="24"/>
              </w:rPr>
              <w:t>职称</w:t>
            </w:r>
          </w:p>
        </w:tc>
        <w:tc>
          <w:tcPr>
            <w:tcW w:w="708" w:type="dxa"/>
            <w:gridSpan w:val="2"/>
          </w:tcPr>
          <w:p>
            <w:pPr>
              <w:rPr>
                <w:rFonts w:ascii="仿宋_GB2312" w:eastAsia="仿宋_GB2312"/>
                <w:sz w:val="24"/>
              </w:rPr>
            </w:pPr>
          </w:p>
        </w:tc>
        <w:tc>
          <w:tcPr>
            <w:tcW w:w="1287" w:type="dxa"/>
            <w:gridSpan w:val="2"/>
            <w:vAlign w:val="center"/>
          </w:tcPr>
          <w:p>
            <w:pPr>
              <w:jc w:val="center"/>
              <w:rPr>
                <w:rFonts w:ascii="仿宋_GB2312" w:eastAsia="仿宋_GB2312"/>
                <w:sz w:val="24"/>
              </w:rPr>
            </w:pPr>
            <w:r>
              <w:rPr>
                <w:rFonts w:hint="eastAsia" w:ascii="仿宋_GB2312" w:eastAsia="仿宋_GB2312"/>
                <w:sz w:val="24"/>
              </w:rPr>
              <w:t>学历</w:t>
            </w:r>
          </w:p>
        </w:tc>
        <w:tc>
          <w:tcPr>
            <w:tcW w:w="1384" w:type="dxa"/>
            <w:gridSpan w:val="2"/>
          </w:tcPr>
          <w:p>
            <w:pPr>
              <w:rPr>
                <w:rFonts w:ascii="仿宋_GB2312" w:eastAsia="仿宋_GB2312"/>
                <w:sz w:val="24"/>
              </w:rPr>
            </w:pPr>
          </w:p>
        </w:tc>
        <w:tc>
          <w:tcPr>
            <w:tcW w:w="1804" w:type="dxa"/>
            <w:vMerge w:val="continue"/>
          </w:tcPr>
          <w:p>
            <w:pPr>
              <w:jc w:val="center"/>
              <w:rPr>
                <w:rFonts w:ascii="仿宋_GB2312" w:eastAsia="仿宋_GB2312"/>
                <w:b/>
                <w:bCs/>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trPr>
        <w:tc>
          <w:tcPr>
            <w:tcW w:w="1794" w:type="dxa"/>
            <w:gridSpan w:val="2"/>
            <w:vAlign w:val="center"/>
          </w:tcPr>
          <w:p>
            <w:pPr>
              <w:jc w:val="center"/>
              <w:rPr>
                <w:rFonts w:ascii="仿宋_GB2312" w:eastAsia="仿宋_GB2312"/>
                <w:sz w:val="24"/>
                <w:lang w:eastAsia="zh-CN"/>
              </w:rPr>
            </w:pPr>
            <w:r>
              <w:rPr>
                <w:rFonts w:hint="eastAsia" w:ascii="仿宋_GB2312" w:eastAsia="仿宋_GB2312"/>
                <w:sz w:val="24"/>
                <w:lang w:eastAsia="zh-CN"/>
              </w:rPr>
              <w:t>纳税人识别号</w:t>
            </w:r>
          </w:p>
        </w:tc>
        <w:tc>
          <w:tcPr>
            <w:tcW w:w="1298" w:type="dxa"/>
            <w:gridSpan w:val="3"/>
            <w:tcBorders>
              <w:right w:val="nil"/>
            </w:tcBorders>
          </w:tcPr>
          <w:p>
            <w:pPr>
              <w:jc w:val="center"/>
              <w:rPr>
                <w:rFonts w:ascii="仿宋_GB2312" w:eastAsia="仿宋_GB2312"/>
                <w:b/>
                <w:bCs/>
                <w:sz w:val="32"/>
              </w:rPr>
            </w:pPr>
          </w:p>
        </w:tc>
        <w:tc>
          <w:tcPr>
            <w:tcW w:w="3260" w:type="dxa"/>
            <w:gridSpan w:val="5"/>
            <w:tcBorders>
              <w:left w:val="nil"/>
            </w:tcBorders>
            <w:vAlign w:val="center"/>
          </w:tcPr>
          <w:p>
            <w:pPr>
              <w:jc w:val="center"/>
              <w:rPr>
                <w:rFonts w:ascii="仿宋_GB2312" w:eastAsia="仿宋_GB2312"/>
                <w:bCs/>
                <w:sz w:val="24"/>
              </w:rPr>
            </w:pPr>
          </w:p>
        </w:tc>
        <w:tc>
          <w:tcPr>
            <w:tcW w:w="1384" w:type="dxa"/>
            <w:gridSpan w:val="2"/>
            <w:tcBorders>
              <w:left w:val="nil"/>
            </w:tcBorders>
            <w:vAlign w:val="center"/>
          </w:tcPr>
          <w:p>
            <w:pPr>
              <w:jc w:val="center"/>
              <w:rPr>
                <w:rFonts w:ascii="仿宋_GB2312" w:eastAsia="仿宋_GB2312"/>
                <w:bCs/>
                <w:sz w:val="24"/>
              </w:rPr>
            </w:pPr>
            <w:r>
              <w:rPr>
                <w:rFonts w:hint="eastAsia" w:ascii="仿宋_GB2312" w:eastAsia="仿宋_GB2312"/>
                <w:bCs/>
                <w:sz w:val="24"/>
              </w:rPr>
              <w:t>邮编</w:t>
            </w:r>
          </w:p>
        </w:tc>
        <w:tc>
          <w:tcPr>
            <w:tcW w:w="1804" w:type="dxa"/>
            <w:tcBorders>
              <w:left w:val="nil"/>
            </w:tcBorders>
            <w:vAlign w:val="center"/>
          </w:tcPr>
          <w:p>
            <w:pPr>
              <w:jc w:val="center"/>
              <w:rPr>
                <w:rFonts w:asci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1794" w:type="dxa"/>
            <w:gridSpan w:val="2"/>
            <w:vAlign w:val="center"/>
          </w:tcPr>
          <w:p>
            <w:pPr>
              <w:jc w:val="center"/>
              <w:rPr>
                <w:rFonts w:ascii="仿宋_GB2312" w:eastAsia="仿宋_GB2312"/>
                <w:bCs/>
                <w:sz w:val="24"/>
              </w:rPr>
            </w:pPr>
            <w:r>
              <w:rPr>
                <w:rFonts w:hint="eastAsia" w:ascii="仿宋_GB2312" w:eastAsia="仿宋_GB2312"/>
                <w:bCs/>
                <w:sz w:val="24"/>
              </w:rPr>
              <w:t>通讯地址</w:t>
            </w:r>
          </w:p>
        </w:tc>
        <w:tc>
          <w:tcPr>
            <w:tcW w:w="7746" w:type="dxa"/>
            <w:gridSpan w:val="11"/>
            <w:vAlign w:val="center"/>
          </w:tcPr>
          <w:p>
            <w:pPr>
              <w:jc w:val="center"/>
              <w:rPr>
                <w:rFonts w:asci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trPr>
        <w:tc>
          <w:tcPr>
            <w:tcW w:w="1794" w:type="dxa"/>
            <w:gridSpan w:val="2"/>
            <w:vAlign w:val="center"/>
          </w:tcPr>
          <w:p>
            <w:pPr>
              <w:jc w:val="center"/>
              <w:rPr>
                <w:rFonts w:ascii="仿宋_GB2312" w:eastAsia="仿宋_GB2312"/>
                <w:sz w:val="24"/>
              </w:rPr>
            </w:pPr>
            <w:r>
              <w:rPr>
                <w:rFonts w:hint="eastAsia" w:ascii="仿宋_GB2312" w:eastAsia="仿宋_GB2312"/>
                <w:sz w:val="24"/>
              </w:rPr>
              <w:t>办公电话</w:t>
            </w:r>
          </w:p>
        </w:tc>
        <w:tc>
          <w:tcPr>
            <w:tcW w:w="1298" w:type="dxa"/>
            <w:gridSpan w:val="3"/>
          </w:tcPr>
          <w:p>
            <w:pPr>
              <w:jc w:val="center"/>
              <w:rPr>
                <w:rFonts w:ascii="仿宋_GB2312" w:eastAsia="仿宋_GB2312"/>
                <w:b/>
                <w:bCs/>
                <w:sz w:val="32"/>
              </w:rPr>
            </w:pPr>
          </w:p>
        </w:tc>
        <w:tc>
          <w:tcPr>
            <w:tcW w:w="1276" w:type="dxa"/>
            <w:gridSpan w:val="2"/>
            <w:vAlign w:val="center"/>
          </w:tcPr>
          <w:p>
            <w:pPr>
              <w:jc w:val="center"/>
              <w:rPr>
                <w:rFonts w:ascii="仿宋_GB2312" w:eastAsia="仿宋_GB2312"/>
                <w:sz w:val="24"/>
              </w:rPr>
            </w:pPr>
            <w:r>
              <w:rPr>
                <w:rFonts w:hint="eastAsia" w:ascii="仿宋_GB2312" w:eastAsia="仿宋_GB2312"/>
                <w:sz w:val="24"/>
              </w:rPr>
              <w:t>移动电话</w:t>
            </w:r>
          </w:p>
        </w:tc>
        <w:tc>
          <w:tcPr>
            <w:tcW w:w="1984" w:type="dxa"/>
            <w:gridSpan w:val="3"/>
            <w:vAlign w:val="center"/>
          </w:tcPr>
          <w:p>
            <w:pPr>
              <w:ind w:firstLine="321" w:firstLineChars="100"/>
              <w:rPr>
                <w:rFonts w:ascii="仿宋_GB2312" w:eastAsia="仿宋_GB2312"/>
                <w:b/>
                <w:bCs/>
                <w:sz w:val="32"/>
              </w:rPr>
            </w:pPr>
          </w:p>
        </w:tc>
        <w:tc>
          <w:tcPr>
            <w:tcW w:w="1384" w:type="dxa"/>
            <w:gridSpan w:val="2"/>
            <w:vAlign w:val="center"/>
          </w:tcPr>
          <w:p>
            <w:pPr>
              <w:jc w:val="center"/>
              <w:rPr>
                <w:rFonts w:ascii="仿宋_GB2312" w:eastAsia="仿宋_GB2312"/>
                <w:sz w:val="24"/>
              </w:rPr>
            </w:pPr>
            <w:r>
              <w:rPr>
                <w:rFonts w:hint="eastAsia" w:ascii="仿宋_GB2312" w:eastAsia="仿宋_GB2312"/>
                <w:bCs/>
                <w:sz w:val="24"/>
                <w:lang w:eastAsia="zh-CN"/>
              </w:rPr>
              <w:t>微信号</w:t>
            </w:r>
          </w:p>
        </w:tc>
        <w:tc>
          <w:tcPr>
            <w:tcW w:w="1804" w:type="dxa"/>
            <w:vAlign w:val="center"/>
          </w:tcPr>
          <w:p>
            <w:pPr>
              <w:ind w:firstLine="321" w:firstLineChars="100"/>
              <w:rPr>
                <w:rFonts w:ascii="仿宋_GB2312" w:eastAsia="仿宋_GB2312"/>
                <w:b/>
                <w:bCs/>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1794" w:type="dxa"/>
            <w:gridSpan w:val="2"/>
            <w:vAlign w:val="center"/>
          </w:tcPr>
          <w:p>
            <w:pPr>
              <w:jc w:val="center"/>
              <w:rPr>
                <w:rFonts w:ascii="仿宋_GB2312" w:eastAsia="仿宋_GB2312"/>
                <w:bCs/>
                <w:sz w:val="24"/>
                <w:szCs w:val="24"/>
                <w:lang w:eastAsia="zh-CN"/>
              </w:rPr>
            </w:pPr>
            <w:r>
              <w:rPr>
                <w:rFonts w:hint="eastAsia" w:ascii="仿宋_GB2312" w:eastAsia="仿宋_GB2312"/>
                <w:bCs/>
                <w:sz w:val="24"/>
                <w:szCs w:val="24"/>
                <w:lang w:eastAsia="zh-CN"/>
              </w:rPr>
              <w:t>单位会员</w:t>
            </w:r>
          </w:p>
          <w:p>
            <w:pPr>
              <w:jc w:val="center"/>
              <w:rPr>
                <w:rFonts w:ascii="仿宋_GB2312" w:eastAsia="仿宋_GB2312"/>
                <w:sz w:val="24"/>
                <w:szCs w:val="24"/>
              </w:rPr>
            </w:pPr>
            <w:r>
              <w:rPr>
                <w:rFonts w:hint="eastAsia" w:ascii="仿宋_GB2312" w:eastAsia="仿宋_GB2312"/>
                <w:bCs/>
                <w:sz w:val="24"/>
                <w:szCs w:val="24"/>
                <w:lang w:eastAsia="zh-CN"/>
              </w:rPr>
              <w:t>代表</w:t>
            </w:r>
            <w:r>
              <w:rPr>
                <w:rFonts w:hint="eastAsia" w:ascii="仿宋_GB2312" w:eastAsia="仿宋_GB2312"/>
                <w:sz w:val="24"/>
                <w:szCs w:val="24"/>
              </w:rPr>
              <w:t>类别</w:t>
            </w:r>
          </w:p>
          <w:p>
            <w:pPr>
              <w:jc w:val="center"/>
              <w:rPr>
                <w:rFonts w:ascii="仿宋_GB2312" w:eastAsia="仿宋_GB2312"/>
                <w:sz w:val="24"/>
              </w:rPr>
            </w:pPr>
          </w:p>
        </w:tc>
        <w:tc>
          <w:tcPr>
            <w:tcW w:w="7746" w:type="dxa"/>
            <w:gridSpan w:val="11"/>
            <w:vAlign w:val="center"/>
          </w:tcPr>
          <w:p>
            <w:pPr>
              <w:rPr>
                <w:rFonts w:ascii="仿宋_GB2312" w:eastAsia="仿宋_GB2312"/>
                <w:bCs/>
                <w:sz w:val="24"/>
                <w:lang w:eastAsia="zh-CN"/>
              </w:rPr>
            </w:pPr>
            <w:r>
              <w:rPr>
                <w:rFonts w:hint="eastAsia" w:ascii="仿宋_GB2312" w:eastAsia="仿宋_GB2312"/>
                <w:bCs/>
                <w:sz w:val="24"/>
                <w:lang w:eastAsia="zh-CN"/>
              </w:rPr>
              <w:t>单位会员（   ） 理事（   ） 常务理事（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1" w:hRule="atLeast"/>
        </w:trPr>
        <w:tc>
          <w:tcPr>
            <w:tcW w:w="9540" w:type="dxa"/>
            <w:gridSpan w:val="13"/>
          </w:tcPr>
          <w:p>
            <w:pPr>
              <w:ind w:firstLine="120" w:firstLineChars="50"/>
              <w:rPr>
                <w:rFonts w:ascii="仿宋_GB2312" w:eastAsia="仿宋_GB2312"/>
                <w:sz w:val="24"/>
                <w:lang w:eastAsia="zh-CN"/>
              </w:rPr>
            </w:pPr>
            <w:r>
              <w:rPr>
                <w:rFonts w:hint="eastAsia" w:ascii="仿宋_GB2312" w:eastAsia="仿宋_GB2312"/>
                <w:sz w:val="24"/>
                <w:lang w:eastAsia="zh-CN"/>
              </w:rPr>
              <w:t>企业简介</w:t>
            </w:r>
            <w:r>
              <w:rPr>
                <w:rFonts w:hint="eastAsia" w:ascii="仿宋_GB2312" w:eastAsia="仿宋_GB2312"/>
                <w:sz w:val="18"/>
                <w:lang w:eastAsia="zh-CN"/>
              </w:rPr>
              <w:t>（性质、注册资本、净资产、人数、营运时间）</w:t>
            </w:r>
            <w:r>
              <w:rPr>
                <w:rFonts w:hint="eastAsia" w:ascii="仿宋_GB2312" w:eastAsia="仿宋_GB2312"/>
                <w:sz w:val="24"/>
                <w:lang w:eastAsia="zh-CN"/>
              </w:rPr>
              <w:t>：</w:t>
            </w:r>
          </w:p>
          <w:p>
            <w:pPr>
              <w:rPr>
                <w:rFonts w:ascii="仿宋_GB2312" w:eastAsia="仿宋_GB2312"/>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4" w:hRule="atLeast"/>
        </w:trPr>
        <w:tc>
          <w:tcPr>
            <w:tcW w:w="9540" w:type="dxa"/>
            <w:gridSpan w:val="13"/>
          </w:tcPr>
          <w:p>
            <w:pPr>
              <w:ind w:firstLine="120" w:firstLineChars="50"/>
              <w:rPr>
                <w:rFonts w:ascii="仿宋_GB2312" w:eastAsia="仿宋_GB2312"/>
                <w:sz w:val="24"/>
              </w:rPr>
            </w:pPr>
            <w:r>
              <w:rPr>
                <w:rFonts w:hint="eastAsia" w:ascii="仿宋_GB2312" w:eastAsia="仿宋_GB2312"/>
                <w:sz w:val="24"/>
                <w:lang w:eastAsia="zh-CN"/>
              </w:rPr>
              <w:t>个人</w:t>
            </w:r>
            <w:r>
              <w:rPr>
                <w:rFonts w:hint="eastAsia" w:ascii="仿宋_GB2312" w:eastAsia="仿宋_GB2312"/>
                <w:sz w:val="24"/>
              </w:rPr>
              <w:t>简历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0" w:hRule="atLeast"/>
        </w:trPr>
        <w:tc>
          <w:tcPr>
            <w:tcW w:w="2869" w:type="dxa"/>
            <w:gridSpan w:val="3"/>
          </w:tcPr>
          <w:p>
            <w:pPr>
              <w:ind w:firstLine="72" w:firstLineChars="30"/>
              <w:rPr>
                <w:rFonts w:ascii="仿宋_GB2312" w:eastAsia="仿宋_GB2312"/>
                <w:sz w:val="24"/>
              </w:rPr>
            </w:pPr>
          </w:p>
          <w:p>
            <w:pPr>
              <w:ind w:firstLine="72" w:firstLineChars="30"/>
              <w:rPr>
                <w:rFonts w:ascii="仿宋_GB2312" w:eastAsia="仿宋_GB2312"/>
                <w:sz w:val="24"/>
              </w:rPr>
            </w:pPr>
            <w:r>
              <w:rPr>
                <w:rFonts w:hint="eastAsia" w:ascii="仿宋_GB2312" w:eastAsia="仿宋_GB2312"/>
                <w:sz w:val="24"/>
              </w:rPr>
              <w:t>本人签字：</w:t>
            </w:r>
          </w:p>
          <w:p>
            <w:pPr>
              <w:ind w:firstLine="72" w:firstLineChars="30"/>
              <w:rPr>
                <w:rFonts w:ascii="仿宋_GB2312" w:eastAsia="仿宋_GB2312"/>
                <w:sz w:val="24"/>
              </w:rPr>
            </w:pPr>
          </w:p>
          <w:p>
            <w:pPr>
              <w:ind w:firstLine="1080" w:firstLineChars="450"/>
              <w:rPr>
                <w:rFonts w:ascii="仿宋_GB2312" w:eastAsia="仿宋_GB2312"/>
                <w:sz w:val="24"/>
              </w:rPr>
            </w:pPr>
            <w:r>
              <w:rPr>
                <w:rFonts w:hint="eastAsia" w:ascii="仿宋_GB2312" w:eastAsia="仿宋_GB2312"/>
                <w:sz w:val="24"/>
              </w:rPr>
              <w:t>年   月   日</w:t>
            </w:r>
          </w:p>
        </w:tc>
        <w:tc>
          <w:tcPr>
            <w:tcW w:w="3483" w:type="dxa"/>
            <w:gridSpan w:val="7"/>
          </w:tcPr>
          <w:p>
            <w:pPr>
              <w:rPr>
                <w:rFonts w:ascii="仿宋_GB2312" w:eastAsia="仿宋_GB2312"/>
                <w:sz w:val="24"/>
                <w:lang w:eastAsia="zh-CN"/>
              </w:rPr>
            </w:pPr>
            <w:r>
              <w:rPr>
                <w:rFonts w:hint="eastAsia" w:ascii="仿宋_GB2312" w:eastAsia="仿宋_GB2312"/>
                <w:sz w:val="24"/>
                <w:lang w:eastAsia="zh-CN"/>
              </w:rPr>
              <w:t>所在单位意见：</w:t>
            </w:r>
          </w:p>
          <w:p>
            <w:pPr>
              <w:rPr>
                <w:rFonts w:ascii="仿宋_GB2312" w:eastAsia="仿宋_GB2312"/>
                <w:sz w:val="24"/>
                <w:lang w:eastAsia="zh-CN"/>
              </w:rPr>
            </w:pPr>
          </w:p>
          <w:p>
            <w:pPr>
              <w:ind w:firstLine="2040" w:firstLineChars="850"/>
              <w:rPr>
                <w:rFonts w:ascii="仿宋_GB2312" w:eastAsia="仿宋_GB2312"/>
                <w:sz w:val="24"/>
                <w:lang w:eastAsia="zh-CN"/>
              </w:rPr>
            </w:pPr>
            <w:r>
              <w:rPr>
                <w:rFonts w:hint="eastAsia" w:ascii="仿宋_GB2312" w:eastAsia="仿宋_GB2312"/>
                <w:sz w:val="24"/>
                <w:lang w:eastAsia="zh-CN"/>
              </w:rPr>
              <w:t>（公章）</w:t>
            </w:r>
          </w:p>
          <w:p>
            <w:pPr>
              <w:ind w:firstLine="1560" w:firstLineChars="650"/>
              <w:rPr>
                <w:rFonts w:ascii="仿宋_GB2312" w:eastAsia="仿宋_GB2312"/>
                <w:sz w:val="24"/>
              </w:rPr>
            </w:pPr>
            <w:r>
              <w:rPr>
                <w:rFonts w:hint="eastAsia" w:ascii="仿宋_GB2312" w:eastAsia="仿宋_GB2312"/>
                <w:sz w:val="24"/>
              </w:rPr>
              <w:t>年   月   日</w:t>
            </w:r>
          </w:p>
        </w:tc>
        <w:tc>
          <w:tcPr>
            <w:tcW w:w="3188" w:type="dxa"/>
            <w:gridSpan w:val="3"/>
          </w:tcPr>
          <w:p>
            <w:pPr>
              <w:rPr>
                <w:rFonts w:ascii="仿宋_GB2312" w:eastAsia="仿宋_GB2312"/>
                <w:sz w:val="24"/>
                <w:lang w:eastAsia="zh-CN"/>
              </w:rPr>
            </w:pPr>
            <w:r>
              <w:rPr>
                <w:rFonts w:hint="eastAsia" w:ascii="仿宋_GB2312" w:hAnsi="宋体" w:eastAsia="仿宋_GB2312"/>
                <w:bCs/>
                <w:sz w:val="24"/>
                <w:lang w:eastAsia="zh-CN"/>
              </w:rPr>
              <w:t>协会</w:t>
            </w:r>
            <w:r>
              <w:rPr>
                <w:rFonts w:hint="eastAsia" w:ascii="仿宋_GB2312" w:eastAsia="仿宋_GB2312"/>
                <w:sz w:val="24"/>
                <w:lang w:eastAsia="zh-CN"/>
              </w:rPr>
              <w:t>审核意见：</w:t>
            </w:r>
          </w:p>
          <w:p>
            <w:pPr>
              <w:rPr>
                <w:rFonts w:ascii="仿宋_GB2312" w:eastAsia="仿宋_GB2312"/>
                <w:sz w:val="24"/>
                <w:lang w:eastAsia="zh-CN"/>
              </w:rPr>
            </w:pPr>
          </w:p>
          <w:p>
            <w:pPr>
              <w:ind w:firstLine="1800" w:firstLineChars="750"/>
              <w:rPr>
                <w:rFonts w:ascii="仿宋_GB2312" w:eastAsia="仿宋_GB2312"/>
                <w:sz w:val="24"/>
                <w:lang w:eastAsia="zh-CN"/>
              </w:rPr>
            </w:pPr>
            <w:r>
              <w:rPr>
                <w:rFonts w:hint="eastAsia" w:ascii="仿宋_GB2312" w:eastAsia="仿宋_GB2312"/>
                <w:sz w:val="24"/>
                <w:lang w:eastAsia="zh-CN"/>
              </w:rPr>
              <w:t>（公章）</w:t>
            </w:r>
          </w:p>
          <w:p>
            <w:pPr>
              <w:ind w:firstLine="1200" w:firstLineChars="500"/>
              <w:rPr>
                <w:rFonts w:hint="eastAsia" w:ascii="仿宋_GB2312" w:hAnsi="宋体" w:eastAsia="仿宋_GB2312"/>
                <w:sz w:val="24"/>
              </w:rPr>
            </w:pPr>
            <w:r>
              <w:rPr>
                <w:rFonts w:hint="eastAsia" w:ascii="仿宋_GB2312" w:eastAsia="仿宋_GB2312"/>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9540" w:type="dxa"/>
            <w:gridSpan w:val="13"/>
          </w:tcPr>
          <w:p>
            <w:pPr>
              <w:tabs>
                <w:tab w:val="left" w:pos="720"/>
              </w:tabs>
              <w:spacing w:line="480" w:lineRule="auto"/>
              <w:rPr>
                <w:rFonts w:ascii="仿宋_GB2312" w:eastAsia="仿宋_GB2312"/>
                <w:sz w:val="24"/>
              </w:rPr>
            </w:pPr>
            <w:r>
              <w:rPr>
                <w:rFonts w:hint="eastAsia" w:ascii="仿宋_GB2312" w:eastAsia="仿宋_GB2312"/>
                <w:sz w:val="24"/>
              </w:rPr>
              <w:t>单位联系人：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820" w:type="dxa"/>
          </w:tcPr>
          <w:p>
            <w:pPr>
              <w:spacing w:line="480" w:lineRule="auto"/>
              <w:rPr>
                <w:rFonts w:ascii="仿宋_GB2312" w:eastAsia="仿宋_GB2312"/>
                <w:sz w:val="24"/>
              </w:rPr>
            </w:pPr>
            <w:r>
              <w:rPr>
                <w:rFonts w:hint="eastAsia" w:ascii="仿宋_GB2312" w:eastAsia="仿宋_GB2312"/>
                <w:sz w:val="24"/>
              </w:rPr>
              <w:t>姓名</w:t>
            </w:r>
          </w:p>
        </w:tc>
        <w:tc>
          <w:tcPr>
            <w:tcW w:w="2085" w:type="dxa"/>
            <w:gridSpan w:val="3"/>
          </w:tcPr>
          <w:p>
            <w:pPr>
              <w:spacing w:line="480" w:lineRule="auto"/>
              <w:ind w:left="910" w:leftChars="-219" w:hanging="1370" w:hangingChars="571"/>
              <w:jc w:val="distribute"/>
              <w:rPr>
                <w:rFonts w:ascii="仿宋_GB2312" w:eastAsia="仿宋_GB2312"/>
                <w:sz w:val="24"/>
              </w:rPr>
            </w:pPr>
          </w:p>
        </w:tc>
        <w:tc>
          <w:tcPr>
            <w:tcW w:w="1452" w:type="dxa"/>
            <w:gridSpan w:val="2"/>
          </w:tcPr>
          <w:p>
            <w:pPr>
              <w:spacing w:line="480" w:lineRule="auto"/>
              <w:rPr>
                <w:rFonts w:ascii="仿宋_GB2312" w:eastAsia="仿宋_GB2312"/>
                <w:sz w:val="24"/>
              </w:rPr>
            </w:pPr>
            <w:r>
              <w:rPr>
                <w:rFonts w:hint="eastAsia" w:ascii="仿宋_GB2312" w:eastAsia="仿宋_GB2312"/>
                <w:sz w:val="24"/>
              </w:rPr>
              <w:t>手机</w:t>
            </w:r>
          </w:p>
        </w:tc>
        <w:tc>
          <w:tcPr>
            <w:tcW w:w="1848" w:type="dxa"/>
            <w:gridSpan w:val="3"/>
          </w:tcPr>
          <w:p>
            <w:pPr>
              <w:spacing w:line="480" w:lineRule="auto"/>
              <w:ind w:left="910" w:leftChars="-219" w:hanging="1370" w:hangingChars="571"/>
              <w:jc w:val="distribute"/>
              <w:rPr>
                <w:rFonts w:ascii="仿宋_GB2312" w:eastAsia="仿宋_GB2312"/>
                <w:sz w:val="24"/>
              </w:rPr>
            </w:pPr>
          </w:p>
        </w:tc>
        <w:tc>
          <w:tcPr>
            <w:tcW w:w="987" w:type="dxa"/>
            <w:gridSpan w:val="2"/>
          </w:tcPr>
          <w:p>
            <w:pPr>
              <w:spacing w:line="480" w:lineRule="auto"/>
              <w:rPr>
                <w:rFonts w:ascii="仿宋_GB2312" w:eastAsia="仿宋_GB2312"/>
                <w:sz w:val="24"/>
                <w:lang w:eastAsia="zh-CN"/>
              </w:rPr>
            </w:pPr>
            <w:r>
              <w:rPr>
                <w:rFonts w:hint="eastAsia" w:ascii="仿宋_GB2312" w:eastAsia="仿宋_GB2312"/>
                <w:sz w:val="24"/>
              </w:rPr>
              <w:t>QQ</w:t>
            </w:r>
            <w:r>
              <w:rPr>
                <w:rFonts w:hint="eastAsia" w:ascii="仿宋_GB2312" w:eastAsia="仿宋_GB2312"/>
                <w:sz w:val="24"/>
                <w:lang w:eastAsia="zh-CN"/>
              </w:rPr>
              <w:t>邮箱</w:t>
            </w:r>
          </w:p>
        </w:tc>
        <w:tc>
          <w:tcPr>
            <w:tcW w:w="2348" w:type="dxa"/>
            <w:gridSpan w:val="2"/>
          </w:tcPr>
          <w:p>
            <w:pPr>
              <w:spacing w:line="480" w:lineRule="auto"/>
              <w:ind w:left="910" w:leftChars="-219" w:hanging="1370" w:hangingChars="571"/>
              <w:jc w:val="distribute"/>
              <w:rPr>
                <w:rFonts w:ascii="仿宋_GB2312" w:eastAsia="仿宋_GB2312"/>
                <w:sz w:val="24"/>
              </w:rPr>
            </w:pPr>
          </w:p>
        </w:tc>
      </w:tr>
    </w:tbl>
    <w:p>
      <w:pPr>
        <w:rPr>
          <w:rFonts w:ascii="仿宋_GB2312" w:eastAsia="仿宋_GB2312"/>
          <w:sz w:val="18"/>
          <w:szCs w:val="18"/>
          <w:lang w:eastAsia="zh-CN"/>
        </w:rPr>
      </w:pPr>
      <w:r>
        <w:rPr>
          <w:rFonts w:hint="eastAsia" w:ascii="仿宋_GB2312" w:eastAsia="仿宋_GB2312"/>
          <w:sz w:val="18"/>
          <w:szCs w:val="18"/>
          <w:lang w:eastAsia="zh-CN"/>
        </w:rPr>
        <w:t>附注： 1、此表为会员入会、任职、发放会员证的依据，由协会秘书处按人事档案管理规定保存。</w:t>
      </w:r>
    </w:p>
    <w:p>
      <w:pPr>
        <w:ind w:left="638" w:leftChars="304"/>
        <w:rPr>
          <w:rFonts w:ascii="仿宋_GB2312" w:eastAsia="仿宋_GB2312"/>
          <w:sz w:val="18"/>
          <w:szCs w:val="18"/>
          <w:lang w:eastAsia="zh-CN"/>
        </w:rPr>
      </w:pPr>
      <w:r>
        <w:rPr>
          <w:rFonts w:hint="eastAsia" w:ascii="仿宋_GB2312" w:eastAsia="仿宋_GB2312"/>
          <w:sz w:val="18"/>
          <w:szCs w:val="18"/>
          <w:lang w:eastAsia="zh-CN"/>
        </w:rPr>
        <w:t>2、此表一式一份请用正楷字填写或打印。</w:t>
      </w:r>
    </w:p>
    <w:p>
      <w:pPr>
        <w:ind w:firstLine="630" w:firstLineChars="350"/>
        <w:rPr>
          <w:rFonts w:ascii="Calibri" w:hAnsi="Calibri" w:eastAsia="仿宋_GB2312"/>
          <w:sz w:val="24"/>
          <w:lang w:eastAsia="zh-CN"/>
        </w:rPr>
      </w:pPr>
      <w:r>
        <w:rPr>
          <w:rFonts w:ascii="仿宋_GB2312" w:eastAsia="仿宋_GB2312"/>
          <w:sz w:val="18"/>
          <w:szCs w:val="18"/>
          <w:lang w:eastAsia="zh-CN"/>
        </w:rPr>
        <w:t>3</w:t>
      </w:r>
      <w:r>
        <w:rPr>
          <w:rFonts w:hint="eastAsia" w:ascii="仿宋_GB2312" w:eastAsia="仿宋_GB2312"/>
          <w:sz w:val="18"/>
          <w:szCs w:val="18"/>
          <w:lang w:eastAsia="zh-CN"/>
        </w:rPr>
        <w:t>、交电子表格一张，纸质版一张，照片一张办理会员证用。</w:t>
      </w:r>
      <w:r>
        <w:rPr>
          <w:rFonts w:ascii="Calibri" w:hAnsi="Calibri" w:eastAsia="仿宋_GB2312"/>
          <w:sz w:val="18"/>
          <w:szCs w:val="18"/>
          <w:lang w:eastAsia="zh-CN"/>
        </w:rPr>
        <w:t>sxcfo@</w:t>
      </w:r>
      <w:r>
        <w:rPr>
          <w:rFonts w:hint="eastAsia" w:ascii="Calibri" w:hAnsi="Calibri" w:eastAsia="仿宋_GB2312"/>
          <w:sz w:val="18"/>
          <w:szCs w:val="18"/>
          <w:lang w:eastAsia="zh-CN"/>
        </w:rPr>
        <w:t>163</w:t>
      </w:r>
      <w:r>
        <w:rPr>
          <w:rFonts w:ascii="Calibri" w:hAnsi="Calibri" w:eastAsia="仿宋_GB2312"/>
          <w:sz w:val="18"/>
          <w:szCs w:val="18"/>
          <w:lang w:eastAsia="zh-CN"/>
        </w:rPr>
        <w:t>.com</w:t>
      </w:r>
    </w:p>
    <w:p>
      <w:pPr>
        <w:ind w:firstLine="630" w:firstLineChars="350"/>
        <w:rPr>
          <w:rFonts w:hint="eastAsia" w:ascii="仿宋" w:hAnsi="仿宋" w:eastAsia="仿宋" w:cs="仿宋"/>
          <w:spacing w:val="16"/>
          <w:sz w:val="32"/>
          <w:szCs w:val="32"/>
          <w:lang w:eastAsia="zh-CN"/>
        </w:rPr>
      </w:pPr>
      <w:r>
        <w:rPr>
          <w:rFonts w:ascii="仿宋_GB2312" w:eastAsia="仿宋_GB2312"/>
          <w:sz w:val="18"/>
          <w:szCs w:val="18"/>
          <w:lang w:eastAsia="zh-CN"/>
        </w:rPr>
        <w:t>4</w:t>
      </w:r>
      <w:r>
        <w:rPr>
          <w:rFonts w:hint="eastAsia" w:ascii="仿宋_GB2312" w:eastAsia="仿宋_GB2312"/>
          <w:sz w:val="18"/>
          <w:szCs w:val="18"/>
          <w:lang w:eastAsia="zh-CN"/>
        </w:rPr>
        <w:t>、报送(邮寄)</w:t>
      </w:r>
      <w:r>
        <w:rPr>
          <w:rFonts w:hint="eastAsia" w:ascii="仿宋_GB2312" w:eastAsia="仿宋_GB2312"/>
          <w:b/>
          <w:sz w:val="18"/>
          <w:szCs w:val="18"/>
          <w:lang w:eastAsia="zh-CN"/>
        </w:rPr>
        <w:t>：</w:t>
      </w:r>
      <w:r>
        <w:rPr>
          <w:rFonts w:hint="eastAsia" w:ascii="仿宋_GB2312" w:hAnsi="宋体" w:eastAsia="仿宋_GB2312"/>
          <w:bCs/>
          <w:sz w:val="18"/>
          <w:szCs w:val="18"/>
          <w:lang w:eastAsia="zh-CN"/>
        </w:rPr>
        <w:t>西安市东大街1</w:t>
      </w:r>
      <w:r>
        <w:rPr>
          <w:rFonts w:ascii="仿宋_GB2312" w:hAnsi="宋体" w:eastAsia="仿宋_GB2312"/>
          <w:bCs/>
          <w:sz w:val="18"/>
          <w:szCs w:val="18"/>
          <w:lang w:eastAsia="zh-CN"/>
        </w:rPr>
        <w:t>19</w:t>
      </w:r>
      <w:r>
        <w:rPr>
          <w:rFonts w:hint="eastAsia" w:ascii="仿宋_GB2312" w:hAnsi="宋体" w:eastAsia="仿宋_GB2312"/>
          <w:bCs/>
          <w:sz w:val="18"/>
          <w:szCs w:val="18"/>
          <w:lang w:eastAsia="zh-CN"/>
        </w:rPr>
        <w:t>号国贸大厦1</w:t>
      </w:r>
      <w:r>
        <w:rPr>
          <w:rFonts w:ascii="仿宋_GB2312" w:hAnsi="宋体" w:eastAsia="仿宋_GB2312"/>
          <w:bCs/>
          <w:sz w:val="18"/>
          <w:szCs w:val="18"/>
          <w:lang w:eastAsia="zh-CN"/>
        </w:rPr>
        <w:t>1</w:t>
      </w:r>
      <w:r>
        <w:rPr>
          <w:rFonts w:hint="eastAsia" w:ascii="仿宋_GB2312" w:hAnsi="宋体" w:eastAsia="仿宋_GB2312"/>
          <w:bCs/>
          <w:sz w:val="18"/>
          <w:szCs w:val="18"/>
          <w:lang w:eastAsia="zh-CN"/>
        </w:rPr>
        <w:t xml:space="preserve">楼，邮编：710001，电话：029-87616474。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A9445D"/>
    <w:multiLevelType w:val="multilevel"/>
    <w:tmpl w:val="06A9445D"/>
    <w:lvl w:ilvl="0" w:tentative="0">
      <w:start w:val="5"/>
      <w:numFmt w:val="japaneseCounting"/>
      <w:lvlText w:val="（%1）"/>
      <w:lvlJc w:val="left"/>
      <w:pPr>
        <w:ind w:left="1630" w:hanging="990"/>
      </w:pPr>
      <w:rPr>
        <w:rFonts w:hint="default"/>
        <w:lang w:val="en-US"/>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FjZmUxMWExMzA1YzllNGUxOGQwNzJiNmM2ZDFlZmUifQ=="/>
  </w:docVars>
  <w:rsids>
    <w:rsidRoot w:val="00474ACC"/>
    <w:rsid w:val="002251A6"/>
    <w:rsid w:val="003846BB"/>
    <w:rsid w:val="00474ACC"/>
    <w:rsid w:val="008914F0"/>
    <w:rsid w:val="00AB0E58"/>
    <w:rsid w:val="00B61963"/>
    <w:rsid w:val="00C16F81"/>
    <w:rsid w:val="00D23DAB"/>
    <w:rsid w:val="00F13035"/>
    <w:rsid w:val="01505896"/>
    <w:rsid w:val="04212517"/>
    <w:rsid w:val="09430DA6"/>
    <w:rsid w:val="117B3837"/>
    <w:rsid w:val="11DD06AB"/>
    <w:rsid w:val="19202945"/>
    <w:rsid w:val="3489363D"/>
    <w:rsid w:val="3E483DA5"/>
    <w:rsid w:val="3EBD2619"/>
    <w:rsid w:val="48873598"/>
    <w:rsid w:val="4D846A1E"/>
    <w:rsid w:val="52F65EE9"/>
    <w:rsid w:val="5CC901CB"/>
    <w:rsid w:val="5CF86571"/>
    <w:rsid w:val="63147715"/>
    <w:rsid w:val="632E6FDA"/>
    <w:rsid w:val="69D837FB"/>
    <w:rsid w:val="73591E51"/>
    <w:rsid w:val="73EA2447"/>
    <w:rsid w:val="779C67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pPr>
    <w:rPr>
      <w:sz w:val="18"/>
      <w:szCs w:val="18"/>
    </w:rPr>
  </w:style>
  <w:style w:type="paragraph" w:styleId="3">
    <w:name w:val="header"/>
    <w:basedOn w:val="1"/>
    <w:link w:val="7"/>
    <w:qFormat/>
    <w:uiPriority w:val="0"/>
    <w:pPr>
      <w:tabs>
        <w:tab w:val="center" w:pos="4153"/>
        <w:tab w:val="right" w:pos="8306"/>
      </w:tabs>
      <w:jc w:val="center"/>
    </w:pPr>
    <w:rPr>
      <w:sz w:val="18"/>
      <w:szCs w:val="18"/>
    </w:rPr>
  </w:style>
  <w:style w:type="paragraph" w:styleId="4">
    <w:name w:val="Normal (Web)"/>
    <w:basedOn w:val="1"/>
    <w:unhideWhenUsed/>
    <w:qFormat/>
    <w:uiPriority w:val="99"/>
    <w:rPr>
      <w:rFonts w:ascii="Times New Roman" w:hAnsi="Times New Roman" w:cs="Times New Roman"/>
      <w:sz w:val="24"/>
      <w:szCs w:val="24"/>
    </w:rPr>
  </w:style>
  <w:style w:type="character" w:customStyle="1" w:styleId="7">
    <w:name w:val="页眉 字符"/>
    <w:basedOn w:val="6"/>
    <w:link w:val="3"/>
    <w:qFormat/>
    <w:uiPriority w:val="0"/>
    <w:rPr>
      <w:rFonts w:ascii="Arial" w:hAnsi="Arial" w:eastAsia="Arial" w:cs="Arial"/>
      <w:snapToGrid w:val="0"/>
      <w:color w:val="000000"/>
      <w:sz w:val="18"/>
      <w:szCs w:val="18"/>
      <w:lang w:eastAsia="en-US"/>
    </w:rPr>
  </w:style>
  <w:style w:type="character" w:customStyle="1" w:styleId="8">
    <w:name w:val="页脚 字符"/>
    <w:basedOn w:val="6"/>
    <w:link w:val="2"/>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2102</Words>
  <Characters>2174</Characters>
  <Lines>121</Lines>
  <Paragraphs>114</Paragraphs>
  <TotalTime>81</TotalTime>
  <ScaleCrop>false</ScaleCrop>
  <LinksUpToDate>false</LinksUpToDate>
  <CharactersWithSpaces>2296</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2026-07-20T03:40:00Z</dcterms:created>
  <dc:creator>Administrator</dc:creator>
  <cp:lastModifiedBy>Administrator</cp:lastModifiedBy>
  <dcterms:modified xsi:type="dcterms:W3CDTF">2026-07-23T06:19:50Z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EE9C3B69B5524EE6AF3EBD396291286E</vt:lpwstr>
  </property>
</Properties>
</file>